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2D2B" w14:textId="77777777" w:rsidR="00AF58BB" w:rsidRPr="005F302F" w:rsidRDefault="00CA0F7F" w:rsidP="00CB5B96">
      <w:pPr>
        <w:tabs>
          <w:tab w:val="left" w:pos="5940"/>
        </w:tabs>
        <w:rPr>
          <w:rFonts w:asciiTheme="minorHAnsi" w:hAnsiTheme="minorHAnsi" w:cstheme="minorHAnsi"/>
        </w:rPr>
      </w:pPr>
      <w:r w:rsidRPr="005F30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02253" wp14:editId="2DE16DBF">
                <wp:simplePos x="0" y="0"/>
                <wp:positionH relativeFrom="column">
                  <wp:posOffset>986155</wp:posOffset>
                </wp:positionH>
                <wp:positionV relativeFrom="paragraph">
                  <wp:posOffset>152400</wp:posOffset>
                </wp:positionV>
                <wp:extent cx="570992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B0CC2" w14:textId="77777777" w:rsidR="00AF58BB" w:rsidRPr="00032E99" w:rsidRDefault="00862458" w:rsidP="00862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032E99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APPRENTICESHIP TRAINING FEE SCHEDULE</w:t>
                            </w:r>
                          </w:p>
                          <w:p w14:paraId="6E654BE9" w14:textId="77777777" w:rsidR="00862458" w:rsidRPr="00032E99" w:rsidRDefault="00862458" w:rsidP="00862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032E99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AND PAYMENT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12pt;width:449.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Uy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" stroked="f">
                <v:textbox>
                  <w:txbxContent>
                    <w:p w14:paraId="423B0CC2" w14:textId="77777777" w:rsidR="00AF58BB" w:rsidRPr="00032E99" w:rsidRDefault="00862458" w:rsidP="00862458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032E99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APPRENTICESHIP TRAINING FEE SCHEDULE</w:t>
                      </w:r>
                    </w:p>
                    <w:p w14:paraId="6E654BE9" w14:textId="77777777" w:rsidR="00862458" w:rsidRPr="00032E99" w:rsidRDefault="00862458" w:rsidP="00862458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032E99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AND PAYMENT POLICY</w:t>
                      </w:r>
                    </w:p>
                  </w:txbxContent>
                </v:textbox>
              </v:shape>
            </w:pict>
          </mc:Fallback>
        </mc:AlternateContent>
      </w:r>
      <w:r w:rsidRPr="005F302F">
        <w:rPr>
          <w:rFonts w:asciiTheme="minorHAnsi" w:hAnsiTheme="minorHAnsi" w:cstheme="minorHAnsi"/>
          <w:noProof/>
        </w:rPr>
        <w:drawing>
          <wp:inline distT="0" distB="0" distL="0" distR="0" wp14:anchorId="3C3BF694" wp14:editId="636F5C76">
            <wp:extent cx="8858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BB" w:rsidRPr="005F302F">
        <w:rPr>
          <w:rFonts w:asciiTheme="minorHAnsi" w:hAnsiTheme="minorHAnsi" w:cstheme="minorHAnsi"/>
        </w:rPr>
        <w:t xml:space="preserve">        </w:t>
      </w:r>
    </w:p>
    <w:p w14:paraId="30619C85" w14:textId="77777777" w:rsidR="00AF58BB" w:rsidRPr="005F302F" w:rsidRDefault="00AF58BB" w:rsidP="00CB5B96">
      <w:pPr>
        <w:tabs>
          <w:tab w:val="left" w:pos="5940"/>
        </w:tabs>
        <w:rPr>
          <w:rFonts w:asciiTheme="minorHAnsi" w:hAnsiTheme="minorHAnsi" w:cstheme="minorHAnsi"/>
          <w:sz w:val="44"/>
          <w:szCs w:val="44"/>
        </w:rPr>
      </w:pPr>
    </w:p>
    <w:p w14:paraId="2BBE6240" w14:textId="7B8406D8" w:rsidR="00CE7854" w:rsidRPr="00313B19" w:rsidRDefault="00862458" w:rsidP="00CB5B96">
      <w:pPr>
        <w:tabs>
          <w:tab w:val="left" w:pos="5940"/>
        </w:tabs>
        <w:rPr>
          <w:rFonts w:asciiTheme="minorHAnsi" w:hAnsiTheme="minorHAnsi" w:cstheme="minorHAnsi"/>
          <w:sz w:val="48"/>
          <w:szCs w:val="48"/>
        </w:rPr>
      </w:pPr>
      <w:r w:rsidRPr="00313B19">
        <w:rPr>
          <w:rFonts w:asciiTheme="minorHAnsi" w:hAnsiTheme="minorHAnsi" w:cstheme="minorHAnsi"/>
          <w:b/>
        </w:rPr>
        <w:t>Florida Gulf Coast Chapter -</w:t>
      </w:r>
      <w:r w:rsidR="00CB5B96" w:rsidRPr="00313B19">
        <w:rPr>
          <w:rFonts w:asciiTheme="minorHAnsi" w:hAnsiTheme="minorHAnsi" w:cstheme="minorHAnsi"/>
          <w:b/>
        </w:rPr>
        <w:t xml:space="preserve"> </w:t>
      </w:r>
      <w:r w:rsidR="00E35118" w:rsidRPr="00313B19">
        <w:rPr>
          <w:rFonts w:asciiTheme="minorHAnsi" w:hAnsiTheme="minorHAnsi" w:cstheme="minorHAnsi"/>
        </w:rPr>
        <w:t>Fees</w:t>
      </w:r>
      <w:r w:rsidR="00CC4085" w:rsidRPr="00313B19">
        <w:rPr>
          <w:rFonts w:asciiTheme="minorHAnsi" w:hAnsiTheme="minorHAnsi" w:cstheme="minorHAnsi"/>
        </w:rPr>
        <w:t xml:space="preserve"> </w:t>
      </w:r>
      <w:r w:rsidR="00E35118" w:rsidRPr="00313B19">
        <w:rPr>
          <w:rFonts w:asciiTheme="minorHAnsi" w:hAnsiTheme="minorHAnsi" w:cstheme="minorHAnsi"/>
        </w:rPr>
        <w:t xml:space="preserve">are established </w:t>
      </w:r>
      <w:r w:rsidR="00CC4085" w:rsidRPr="00313B19">
        <w:rPr>
          <w:rFonts w:asciiTheme="minorHAnsi" w:hAnsiTheme="minorHAnsi" w:cstheme="minorHAnsi"/>
        </w:rPr>
        <w:t>by the General Apprenticeshi</w:t>
      </w:r>
      <w:r w:rsidR="00E35118" w:rsidRPr="00313B19">
        <w:rPr>
          <w:rFonts w:asciiTheme="minorHAnsi" w:hAnsiTheme="minorHAnsi" w:cstheme="minorHAnsi"/>
        </w:rPr>
        <w:t xml:space="preserve">p Committee and approved by the </w:t>
      </w:r>
      <w:r w:rsidR="00E35118" w:rsidRPr="00313B19">
        <w:rPr>
          <w:rFonts w:asciiTheme="minorHAnsi" w:hAnsiTheme="minorHAnsi" w:cstheme="minorHAnsi"/>
          <w:b/>
        </w:rPr>
        <w:t xml:space="preserve">ABC </w:t>
      </w:r>
      <w:r w:rsidR="00CC4085" w:rsidRPr="00313B19">
        <w:rPr>
          <w:rFonts w:asciiTheme="minorHAnsi" w:hAnsiTheme="minorHAnsi" w:cstheme="minorHAnsi"/>
          <w:b/>
        </w:rPr>
        <w:t>Board of Directors</w:t>
      </w:r>
      <w:r w:rsidR="00CC4085" w:rsidRPr="00313B19">
        <w:rPr>
          <w:rFonts w:asciiTheme="minorHAnsi" w:hAnsiTheme="minorHAnsi" w:cstheme="minorHAnsi"/>
        </w:rPr>
        <w:t>.</w:t>
      </w:r>
    </w:p>
    <w:p w14:paraId="41CBF31D" w14:textId="77777777" w:rsidR="00CC4085" w:rsidRPr="005F302F" w:rsidRDefault="00CC4085" w:rsidP="00CE7854">
      <w:pPr>
        <w:jc w:val="both"/>
        <w:rPr>
          <w:rFonts w:asciiTheme="minorHAnsi" w:hAnsiTheme="minorHAnsi" w:cstheme="minorHAnsi"/>
        </w:rPr>
      </w:pPr>
    </w:p>
    <w:p w14:paraId="483A6C69" w14:textId="7D925A45" w:rsidR="00CC4085" w:rsidRDefault="0062309A" w:rsidP="005F302F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ENROLLMENT </w:t>
      </w:r>
      <w:r w:rsidR="009965F5">
        <w:rPr>
          <w:rFonts w:asciiTheme="minorHAnsi" w:hAnsiTheme="minorHAnsi" w:cstheme="minorHAnsi"/>
          <w:b/>
          <w:bCs/>
          <w:u w:val="single"/>
        </w:rPr>
        <w:t xml:space="preserve">TOTAL </w:t>
      </w:r>
      <w:r w:rsidR="00CC4085" w:rsidRPr="005F302F">
        <w:rPr>
          <w:rFonts w:asciiTheme="minorHAnsi" w:hAnsiTheme="minorHAnsi" w:cstheme="minorHAnsi"/>
          <w:b/>
          <w:bCs/>
          <w:u w:val="single"/>
        </w:rPr>
        <w:t>COST PER APPRENTICE</w:t>
      </w:r>
      <w:r w:rsidR="00B9710C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FOR ABC </w:t>
      </w:r>
      <w:r w:rsidRPr="00D14215">
        <w:rPr>
          <w:rFonts w:asciiTheme="minorHAnsi" w:hAnsiTheme="minorHAnsi" w:cstheme="minorHAnsi"/>
          <w:b/>
          <w:bCs/>
          <w:highlight w:val="yellow"/>
          <w:u w:val="single"/>
        </w:rPr>
        <w:t>MEMBER</w:t>
      </w:r>
      <w:r>
        <w:rPr>
          <w:rFonts w:asciiTheme="minorHAnsi" w:hAnsiTheme="minorHAnsi" w:cstheme="minorHAnsi"/>
          <w:b/>
          <w:bCs/>
          <w:u w:val="single"/>
        </w:rPr>
        <w:t xml:space="preserve"> COMPANIES</w:t>
      </w:r>
      <w:r w:rsidR="00B9710C">
        <w:rPr>
          <w:rFonts w:asciiTheme="minorHAnsi" w:hAnsiTheme="minorHAnsi" w:cstheme="minorHAnsi"/>
          <w:b/>
          <w:bCs/>
          <w:u w:val="single"/>
        </w:rPr>
        <w:t>:</w:t>
      </w:r>
    </w:p>
    <w:p w14:paraId="53CF0D95" w14:textId="4948F787" w:rsidR="00226568" w:rsidRDefault="00226568" w:rsidP="005F302F">
      <w:pPr>
        <w:rPr>
          <w:rFonts w:asciiTheme="minorHAnsi" w:hAnsiTheme="minorHAnsi" w:cstheme="minorHAnsi"/>
          <w:b/>
          <w:bCs/>
          <w:u w:val="single"/>
        </w:rPr>
      </w:pPr>
    </w:p>
    <w:p w14:paraId="0F4CCD30" w14:textId="7C20FDB1" w:rsidR="00226568" w:rsidRPr="00F874F3" w:rsidRDefault="008B6505" w:rsidP="000D5E08">
      <w:pPr>
        <w:tabs>
          <w:tab w:val="left" w:leader="dot" w:pos="7920"/>
        </w:tabs>
        <w:ind w:left="36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First Year</w:t>
      </w:r>
      <w:r w:rsidR="00F874F3">
        <w:rPr>
          <w:rFonts w:asciiTheme="minorHAnsi" w:hAnsiTheme="minorHAnsi" w:cstheme="minorHAnsi"/>
          <w:b/>
          <w:bCs/>
        </w:rPr>
        <w:t xml:space="preserve"> – </w:t>
      </w:r>
      <w:r w:rsidR="00F874F3" w:rsidRPr="00F874F3">
        <w:rPr>
          <w:rFonts w:asciiTheme="minorHAnsi" w:hAnsiTheme="minorHAnsi" w:cstheme="minorHAnsi"/>
        </w:rPr>
        <w:t xml:space="preserve">(Price Includes Registration Fee, Tuition, </w:t>
      </w:r>
      <w:r w:rsidR="00D7455C">
        <w:rPr>
          <w:rFonts w:asciiTheme="minorHAnsi" w:hAnsiTheme="minorHAnsi" w:cstheme="minorHAnsi"/>
        </w:rPr>
        <w:t xml:space="preserve">and </w:t>
      </w:r>
      <w:r w:rsidR="00F874F3" w:rsidRPr="00F874F3">
        <w:rPr>
          <w:rFonts w:asciiTheme="minorHAnsi" w:hAnsiTheme="minorHAnsi" w:cstheme="minorHAnsi"/>
        </w:rPr>
        <w:t>Textbooks)</w:t>
      </w:r>
    </w:p>
    <w:p w14:paraId="6E82876F" w14:textId="7E97E975" w:rsidR="009217FF" w:rsidRPr="000D5E08" w:rsidRDefault="009217FF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Carpentry</w:t>
      </w:r>
      <w:r w:rsidR="00342F78" w:rsidRPr="000D5E08">
        <w:rPr>
          <w:rFonts w:asciiTheme="minorHAnsi" w:hAnsiTheme="minorHAnsi" w:cstheme="minorHAnsi"/>
          <w:b/>
          <w:bCs/>
        </w:rPr>
        <w:tab/>
        <w:t>$72</w:t>
      </w:r>
      <w:r w:rsidR="00662AE0" w:rsidRPr="000D5E08">
        <w:rPr>
          <w:rFonts w:asciiTheme="minorHAnsi" w:hAnsiTheme="minorHAnsi" w:cstheme="minorHAnsi"/>
          <w:b/>
          <w:bCs/>
        </w:rPr>
        <w:t>5</w:t>
      </w:r>
      <w:r w:rsidR="00342F78" w:rsidRPr="000D5E08">
        <w:rPr>
          <w:rFonts w:asciiTheme="minorHAnsi" w:hAnsiTheme="minorHAnsi" w:cstheme="minorHAnsi"/>
          <w:b/>
          <w:bCs/>
        </w:rPr>
        <w:t>.00</w:t>
      </w:r>
    </w:p>
    <w:p w14:paraId="5B4CA552" w14:textId="60AECB04" w:rsidR="009217FF" w:rsidRPr="000D5E08" w:rsidRDefault="009217FF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Electrical</w:t>
      </w:r>
      <w:r w:rsidR="00342F78" w:rsidRPr="000D5E08">
        <w:rPr>
          <w:rFonts w:asciiTheme="minorHAnsi" w:hAnsiTheme="minorHAnsi" w:cstheme="minorHAnsi"/>
          <w:b/>
          <w:bCs/>
        </w:rPr>
        <w:tab/>
      </w:r>
      <w:r w:rsidR="00F874F3" w:rsidRPr="000D5E08">
        <w:rPr>
          <w:rFonts w:asciiTheme="minorHAnsi" w:hAnsiTheme="minorHAnsi" w:cstheme="minorHAnsi"/>
          <w:b/>
          <w:bCs/>
        </w:rPr>
        <w:t>$</w:t>
      </w:r>
      <w:r w:rsidR="00662AE0" w:rsidRPr="000D5E08">
        <w:rPr>
          <w:rFonts w:asciiTheme="minorHAnsi" w:hAnsiTheme="minorHAnsi" w:cstheme="minorHAnsi"/>
          <w:b/>
          <w:bCs/>
        </w:rPr>
        <w:t>835.00</w:t>
      </w:r>
    </w:p>
    <w:p w14:paraId="53A8BA88" w14:textId="5B9BB137" w:rsidR="009217FF" w:rsidRPr="000D5E08" w:rsidRDefault="009217FF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HVAC</w:t>
      </w:r>
      <w:r w:rsidR="00F874F3" w:rsidRPr="000D5E08">
        <w:rPr>
          <w:rFonts w:asciiTheme="minorHAnsi" w:hAnsiTheme="minorHAnsi" w:cstheme="minorHAnsi"/>
          <w:b/>
          <w:bCs/>
        </w:rPr>
        <w:tab/>
        <w:t>$</w:t>
      </w:r>
      <w:r w:rsidR="00662AE0" w:rsidRPr="000D5E08">
        <w:rPr>
          <w:rFonts w:asciiTheme="minorHAnsi" w:hAnsiTheme="minorHAnsi" w:cstheme="minorHAnsi"/>
          <w:b/>
          <w:bCs/>
        </w:rPr>
        <w:t>725.00</w:t>
      </w:r>
    </w:p>
    <w:p w14:paraId="74EBD0D8" w14:textId="0138FD52" w:rsidR="009217FF" w:rsidRPr="000D5E08" w:rsidRDefault="009217FF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</w:t>
      </w:r>
      <w:r w:rsidR="00342F78" w:rsidRPr="000D5E08">
        <w:rPr>
          <w:rFonts w:asciiTheme="minorHAnsi" w:hAnsiTheme="minorHAnsi" w:cstheme="minorHAnsi"/>
          <w:b/>
          <w:bCs/>
        </w:rPr>
        <w:t>Pipefitting</w:t>
      </w:r>
      <w:r w:rsidR="00F874F3" w:rsidRPr="000D5E08">
        <w:rPr>
          <w:rFonts w:asciiTheme="minorHAnsi" w:hAnsiTheme="minorHAnsi" w:cstheme="minorHAnsi"/>
          <w:b/>
          <w:bCs/>
        </w:rPr>
        <w:tab/>
        <w:t>$</w:t>
      </w:r>
      <w:r w:rsidR="00662AE0" w:rsidRPr="000D5E08">
        <w:rPr>
          <w:rFonts w:asciiTheme="minorHAnsi" w:hAnsiTheme="minorHAnsi" w:cstheme="minorHAnsi"/>
          <w:b/>
          <w:bCs/>
        </w:rPr>
        <w:t>755.00</w:t>
      </w:r>
    </w:p>
    <w:p w14:paraId="5FC39457" w14:textId="03DB838F" w:rsidR="00342F78" w:rsidRPr="000D5E08" w:rsidRDefault="00342F78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Plumbing</w:t>
      </w:r>
      <w:r w:rsidR="00F874F3" w:rsidRPr="000D5E08">
        <w:rPr>
          <w:rFonts w:asciiTheme="minorHAnsi" w:hAnsiTheme="minorHAnsi" w:cstheme="minorHAnsi"/>
          <w:b/>
          <w:bCs/>
        </w:rPr>
        <w:tab/>
        <w:t>$</w:t>
      </w:r>
      <w:r w:rsidR="00D7455C">
        <w:rPr>
          <w:rFonts w:asciiTheme="minorHAnsi" w:hAnsiTheme="minorHAnsi" w:cstheme="minorHAnsi"/>
          <w:b/>
          <w:bCs/>
        </w:rPr>
        <w:t>725.00</w:t>
      </w:r>
    </w:p>
    <w:p w14:paraId="0A058A5B" w14:textId="46264756" w:rsidR="00342F78" w:rsidRPr="000D5E08" w:rsidRDefault="00342F78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Roofing</w:t>
      </w:r>
      <w:r w:rsidR="00F874F3" w:rsidRPr="000D5E08">
        <w:rPr>
          <w:rFonts w:asciiTheme="minorHAnsi" w:hAnsiTheme="minorHAnsi" w:cstheme="minorHAnsi"/>
          <w:b/>
          <w:bCs/>
        </w:rPr>
        <w:tab/>
        <w:t>$</w:t>
      </w:r>
      <w:r w:rsidR="00662AE0" w:rsidRPr="000D5E08">
        <w:rPr>
          <w:rFonts w:asciiTheme="minorHAnsi" w:hAnsiTheme="minorHAnsi" w:cstheme="minorHAnsi"/>
          <w:b/>
          <w:bCs/>
        </w:rPr>
        <w:t>725.00</w:t>
      </w:r>
    </w:p>
    <w:p w14:paraId="77E1B1BD" w14:textId="69884C41" w:rsidR="00342F78" w:rsidRPr="000D5E08" w:rsidRDefault="00342F78" w:rsidP="000D5E08">
      <w:pPr>
        <w:tabs>
          <w:tab w:val="left" w:leader="dot" w:pos="7920"/>
        </w:tabs>
        <w:ind w:left="540" w:hanging="360"/>
        <w:rPr>
          <w:rFonts w:asciiTheme="minorHAnsi" w:hAnsiTheme="minorHAnsi" w:cstheme="minorHAnsi"/>
          <w:b/>
          <w:bCs/>
        </w:rPr>
      </w:pPr>
      <w:r w:rsidRPr="000D5E08">
        <w:rPr>
          <w:rFonts w:asciiTheme="minorHAnsi" w:hAnsiTheme="minorHAnsi" w:cstheme="minorHAnsi"/>
          <w:b/>
          <w:bCs/>
        </w:rPr>
        <w:t xml:space="preserve">    Sprinkler</w:t>
      </w:r>
      <w:r w:rsidR="00F874F3" w:rsidRPr="000D5E08">
        <w:rPr>
          <w:rFonts w:asciiTheme="minorHAnsi" w:hAnsiTheme="minorHAnsi" w:cstheme="minorHAnsi"/>
          <w:b/>
          <w:bCs/>
        </w:rPr>
        <w:tab/>
        <w:t>$</w:t>
      </w:r>
      <w:r w:rsidR="00D7455C">
        <w:rPr>
          <w:rFonts w:asciiTheme="minorHAnsi" w:hAnsiTheme="minorHAnsi" w:cstheme="minorHAnsi"/>
          <w:b/>
          <w:bCs/>
        </w:rPr>
        <w:t>725.00</w:t>
      </w:r>
    </w:p>
    <w:p w14:paraId="6FAFFCFF" w14:textId="4D89C277" w:rsidR="00342F78" w:rsidRDefault="00342F78" w:rsidP="00C719FB">
      <w:pPr>
        <w:tabs>
          <w:tab w:val="left" w:leader="dot" w:pos="7920"/>
        </w:tabs>
        <w:rPr>
          <w:rFonts w:asciiTheme="minorHAnsi" w:hAnsiTheme="minorHAnsi" w:cstheme="minorHAnsi"/>
        </w:rPr>
      </w:pPr>
    </w:p>
    <w:p w14:paraId="5027523D" w14:textId="30E04168" w:rsidR="00342F78" w:rsidRDefault="008B6505" w:rsidP="00E66C06">
      <w:pPr>
        <w:tabs>
          <w:tab w:val="left" w:leader="dot" w:pos="7920"/>
        </w:tabs>
        <w:ind w:firstLine="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Year</w:t>
      </w:r>
      <w:r w:rsidR="00342F78" w:rsidRPr="00342F78">
        <w:rPr>
          <w:rFonts w:asciiTheme="minorHAnsi" w:hAnsiTheme="minorHAnsi" w:cstheme="minorHAnsi"/>
          <w:b/>
          <w:bCs/>
        </w:rPr>
        <w:t xml:space="preserve"> Two, Three, and Four</w:t>
      </w:r>
      <w:r w:rsidR="00E66C06">
        <w:rPr>
          <w:rFonts w:asciiTheme="minorHAnsi" w:hAnsiTheme="minorHAnsi" w:cstheme="minorHAnsi"/>
          <w:b/>
          <w:bCs/>
        </w:rPr>
        <w:t xml:space="preserve"> - </w:t>
      </w:r>
      <w:r w:rsidR="00E66C06" w:rsidRPr="00E66C06">
        <w:rPr>
          <w:rFonts w:asciiTheme="minorHAnsi" w:hAnsiTheme="minorHAnsi" w:cstheme="minorHAnsi"/>
        </w:rPr>
        <w:t>(All Trades)</w:t>
      </w:r>
      <w:r w:rsidR="00342F78" w:rsidRPr="00342F78">
        <w:rPr>
          <w:rFonts w:asciiTheme="minorHAnsi" w:hAnsiTheme="minorHAnsi" w:cstheme="minorHAnsi"/>
          <w:b/>
          <w:bCs/>
        </w:rPr>
        <w:tab/>
        <w:t>$6</w:t>
      </w:r>
      <w:r w:rsidR="000D5E08">
        <w:rPr>
          <w:rFonts w:asciiTheme="minorHAnsi" w:hAnsiTheme="minorHAnsi" w:cstheme="minorHAnsi"/>
          <w:b/>
          <w:bCs/>
        </w:rPr>
        <w:t>50</w:t>
      </w:r>
      <w:r w:rsidR="00342F78" w:rsidRPr="00342F78">
        <w:rPr>
          <w:rFonts w:asciiTheme="minorHAnsi" w:hAnsiTheme="minorHAnsi" w:cstheme="minorHAnsi"/>
          <w:b/>
          <w:bCs/>
        </w:rPr>
        <w:t>.00</w:t>
      </w:r>
      <w:r w:rsidR="004434D9">
        <w:rPr>
          <w:rFonts w:asciiTheme="minorHAnsi" w:hAnsiTheme="minorHAnsi" w:cstheme="minorHAnsi"/>
          <w:b/>
          <w:bCs/>
        </w:rPr>
        <w:t>*</w:t>
      </w:r>
    </w:p>
    <w:p w14:paraId="7F2FD70B" w14:textId="1587EF02" w:rsidR="00D7455C" w:rsidRPr="004434D9" w:rsidRDefault="00D7455C" w:rsidP="004434D9">
      <w:pPr>
        <w:tabs>
          <w:tab w:val="left" w:leader="dot" w:pos="7920"/>
        </w:tabs>
        <w:ind w:left="540" w:hanging="360"/>
        <w:rPr>
          <w:rFonts w:asciiTheme="minorHAnsi" w:hAnsiTheme="minorHAnsi" w:cstheme="minorHAnsi"/>
        </w:rPr>
      </w:pPr>
      <w:r w:rsidRPr="004434D9">
        <w:rPr>
          <w:rFonts w:asciiTheme="minorHAnsi" w:hAnsiTheme="minorHAnsi" w:cstheme="minorHAnsi"/>
        </w:rPr>
        <w:t xml:space="preserve">    </w:t>
      </w:r>
      <w:r w:rsidR="004434D9" w:rsidRPr="004434D9">
        <w:rPr>
          <w:rFonts w:asciiTheme="minorHAnsi" w:hAnsiTheme="minorHAnsi" w:cstheme="minorHAnsi"/>
        </w:rPr>
        <w:t>*</w:t>
      </w:r>
      <w:r w:rsidRPr="004434D9">
        <w:rPr>
          <w:rFonts w:asciiTheme="minorHAnsi" w:hAnsiTheme="minorHAnsi" w:cstheme="minorHAnsi"/>
        </w:rPr>
        <w:t xml:space="preserve">Plumbing and Sprinkler </w:t>
      </w:r>
      <w:r w:rsidR="004434D9" w:rsidRPr="004434D9">
        <w:rPr>
          <w:rFonts w:asciiTheme="minorHAnsi" w:hAnsiTheme="minorHAnsi" w:cstheme="minorHAnsi"/>
        </w:rPr>
        <w:t xml:space="preserve">Trades will have varying costs based on Code Books. Pricing to be determined        </w:t>
      </w:r>
      <w:r w:rsidR="00F92F39">
        <w:rPr>
          <w:rFonts w:asciiTheme="minorHAnsi" w:hAnsiTheme="minorHAnsi" w:cstheme="minorHAnsi"/>
        </w:rPr>
        <w:t xml:space="preserve">for </w:t>
      </w:r>
      <w:r w:rsidR="00F92F39" w:rsidRPr="004434D9">
        <w:rPr>
          <w:rFonts w:asciiTheme="minorHAnsi" w:hAnsiTheme="minorHAnsi" w:cstheme="minorHAnsi"/>
        </w:rPr>
        <w:t>applicable</w:t>
      </w:r>
      <w:r w:rsidR="004434D9" w:rsidRPr="004434D9">
        <w:rPr>
          <w:rFonts w:asciiTheme="minorHAnsi" w:hAnsiTheme="minorHAnsi" w:cstheme="minorHAnsi"/>
        </w:rPr>
        <w:t xml:space="preserve"> years based on the trade. </w:t>
      </w:r>
    </w:p>
    <w:p w14:paraId="715A4490" w14:textId="77777777" w:rsidR="00342F78" w:rsidRPr="00342F78" w:rsidRDefault="00342F78" w:rsidP="001272E9">
      <w:pPr>
        <w:pBdr>
          <w:bottom w:val="single" w:sz="4" w:space="1" w:color="auto"/>
        </w:pBdr>
        <w:tabs>
          <w:tab w:val="left" w:leader="dot" w:pos="7920"/>
        </w:tabs>
        <w:rPr>
          <w:rFonts w:asciiTheme="minorHAnsi" w:hAnsiTheme="minorHAnsi" w:cstheme="minorHAnsi"/>
        </w:rPr>
      </w:pPr>
    </w:p>
    <w:p w14:paraId="20BA1524" w14:textId="77777777" w:rsidR="001272E9" w:rsidRDefault="001272E9" w:rsidP="0062309A">
      <w:pPr>
        <w:rPr>
          <w:rFonts w:asciiTheme="minorHAnsi" w:hAnsiTheme="minorHAnsi" w:cstheme="minorHAnsi"/>
          <w:b/>
          <w:bCs/>
          <w:u w:val="single"/>
        </w:rPr>
      </w:pPr>
    </w:p>
    <w:p w14:paraId="6C04FFC8" w14:textId="25FE1D63" w:rsidR="0062309A" w:rsidRPr="0062309A" w:rsidRDefault="0062309A" w:rsidP="0062309A">
      <w:pPr>
        <w:rPr>
          <w:rFonts w:asciiTheme="minorHAnsi" w:hAnsiTheme="minorHAnsi" w:cstheme="minorHAnsi"/>
          <w:b/>
          <w:bCs/>
          <w:u w:val="single"/>
        </w:rPr>
      </w:pPr>
      <w:r w:rsidRPr="0062309A">
        <w:rPr>
          <w:rFonts w:asciiTheme="minorHAnsi" w:hAnsiTheme="minorHAnsi" w:cstheme="minorHAnsi"/>
          <w:b/>
          <w:bCs/>
          <w:u w:val="single"/>
        </w:rPr>
        <w:t xml:space="preserve">ENROLLMENT COST PER APPRENTICE FOR ABC </w:t>
      </w:r>
      <w:r w:rsidRPr="00D14215">
        <w:rPr>
          <w:rFonts w:asciiTheme="minorHAnsi" w:hAnsiTheme="minorHAnsi" w:cstheme="minorHAnsi"/>
          <w:b/>
          <w:bCs/>
          <w:highlight w:val="yellow"/>
          <w:u w:val="single"/>
        </w:rPr>
        <w:t>NON-</w:t>
      </w:r>
      <w:r w:rsidRPr="0062309A">
        <w:rPr>
          <w:rFonts w:asciiTheme="minorHAnsi" w:hAnsiTheme="minorHAnsi" w:cstheme="minorHAnsi"/>
          <w:b/>
          <w:bCs/>
          <w:highlight w:val="yellow"/>
          <w:u w:val="single"/>
        </w:rPr>
        <w:t>MEMBER</w:t>
      </w:r>
      <w:r w:rsidRPr="0062309A">
        <w:rPr>
          <w:rFonts w:asciiTheme="minorHAnsi" w:hAnsiTheme="minorHAnsi" w:cstheme="minorHAnsi"/>
          <w:b/>
          <w:bCs/>
          <w:u w:val="single"/>
        </w:rPr>
        <w:t xml:space="preserve"> COMPANIES:</w:t>
      </w:r>
    </w:p>
    <w:p w14:paraId="0B61C019" w14:textId="4391AAF0" w:rsidR="0062309A" w:rsidRDefault="0062309A" w:rsidP="005F302F">
      <w:pPr>
        <w:rPr>
          <w:rFonts w:asciiTheme="minorHAnsi" w:hAnsiTheme="minorHAnsi" w:cstheme="minorHAnsi"/>
        </w:rPr>
      </w:pPr>
    </w:p>
    <w:p w14:paraId="3AE10A02" w14:textId="41D8925E" w:rsidR="00E66C06" w:rsidRPr="00E66C06" w:rsidRDefault="008B6505" w:rsidP="009E141C">
      <w:pPr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First Year</w:t>
      </w:r>
      <w:r w:rsidR="00E66C06" w:rsidRPr="00E66C06">
        <w:rPr>
          <w:rFonts w:asciiTheme="minorHAnsi" w:hAnsiTheme="minorHAnsi" w:cstheme="minorHAnsi"/>
          <w:b/>
          <w:bCs/>
        </w:rPr>
        <w:t xml:space="preserve"> – </w:t>
      </w:r>
      <w:r w:rsidR="00E66C06" w:rsidRPr="00E66C06">
        <w:rPr>
          <w:rFonts w:asciiTheme="minorHAnsi" w:hAnsiTheme="minorHAnsi" w:cstheme="minorHAnsi"/>
        </w:rPr>
        <w:t xml:space="preserve">(Price Includes Registration Fee, Tuition, </w:t>
      </w:r>
      <w:r w:rsidR="00F92F39">
        <w:rPr>
          <w:rFonts w:asciiTheme="minorHAnsi" w:hAnsiTheme="minorHAnsi" w:cstheme="minorHAnsi"/>
        </w:rPr>
        <w:t xml:space="preserve">and </w:t>
      </w:r>
      <w:r w:rsidR="00E66C06" w:rsidRPr="00E66C06">
        <w:rPr>
          <w:rFonts w:asciiTheme="minorHAnsi" w:hAnsiTheme="minorHAnsi" w:cstheme="minorHAnsi"/>
        </w:rPr>
        <w:t>Textbooks)</w:t>
      </w:r>
    </w:p>
    <w:p w14:paraId="6649B5D5" w14:textId="723E0D3B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Carpentry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425C4A">
        <w:rPr>
          <w:rFonts w:asciiTheme="minorHAnsi" w:hAnsiTheme="minorHAnsi" w:cstheme="minorHAnsi"/>
          <w:b/>
          <w:bCs/>
        </w:rPr>
        <w:t>1,2</w:t>
      </w:r>
      <w:r w:rsidRPr="00E66C06">
        <w:rPr>
          <w:rFonts w:asciiTheme="minorHAnsi" w:hAnsiTheme="minorHAnsi" w:cstheme="minorHAnsi"/>
          <w:b/>
          <w:bCs/>
        </w:rPr>
        <w:t>25.00</w:t>
      </w:r>
    </w:p>
    <w:p w14:paraId="34D194AE" w14:textId="63C8A08C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Electrical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425C4A">
        <w:rPr>
          <w:rFonts w:asciiTheme="minorHAnsi" w:hAnsiTheme="minorHAnsi" w:cstheme="minorHAnsi"/>
          <w:b/>
          <w:bCs/>
        </w:rPr>
        <w:t>1,335</w:t>
      </w:r>
      <w:r w:rsidRPr="00E66C06">
        <w:rPr>
          <w:rFonts w:asciiTheme="minorHAnsi" w:hAnsiTheme="minorHAnsi" w:cstheme="minorHAnsi"/>
          <w:b/>
          <w:bCs/>
        </w:rPr>
        <w:t>.00</w:t>
      </w:r>
    </w:p>
    <w:p w14:paraId="6741AB0E" w14:textId="570A3519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HVAC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425C4A">
        <w:rPr>
          <w:rFonts w:asciiTheme="minorHAnsi" w:hAnsiTheme="minorHAnsi" w:cstheme="minorHAnsi"/>
          <w:b/>
          <w:bCs/>
        </w:rPr>
        <w:t>1,225</w:t>
      </w:r>
      <w:r w:rsidRPr="00E66C06">
        <w:rPr>
          <w:rFonts w:asciiTheme="minorHAnsi" w:hAnsiTheme="minorHAnsi" w:cstheme="minorHAnsi"/>
          <w:b/>
          <w:bCs/>
        </w:rPr>
        <w:t>.00</w:t>
      </w:r>
    </w:p>
    <w:p w14:paraId="5D4C1BBD" w14:textId="52A6DC00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Pipefitting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425C4A">
        <w:rPr>
          <w:rFonts w:asciiTheme="minorHAnsi" w:hAnsiTheme="minorHAnsi" w:cstheme="minorHAnsi"/>
          <w:b/>
          <w:bCs/>
        </w:rPr>
        <w:t>1,2</w:t>
      </w:r>
      <w:r w:rsidRPr="00E66C06">
        <w:rPr>
          <w:rFonts w:asciiTheme="minorHAnsi" w:hAnsiTheme="minorHAnsi" w:cstheme="minorHAnsi"/>
          <w:b/>
          <w:bCs/>
        </w:rPr>
        <w:t>55.00</w:t>
      </w:r>
    </w:p>
    <w:p w14:paraId="4BD111D4" w14:textId="22925E16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Plumbing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425C4A">
        <w:rPr>
          <w:rFonts w:asciiTheme="minorHAnsi" w:hAnsiTheme="minorHAnsi" w:cstheme="minorHAnsi"/>
          <w:b/>
          <w:bCs/>
        </w:rPr>
        <w:t>1,</w:t>
      </w:r>
      <w:r w:rsidR="00F92F39">
        <w:rPr>
          <w:rFonts w:asciiTheme="minorHAnsi" w:hAnsiTheme="minorHAnsi" w:cstheme="minorHAnsi"/>
          <w:b/>
          <w:bCs/>
        </w:rPr>
        <w:t>225</w:t>
      </w:r>
      <w:r w:rsidRPr="00E66C06">
        <w:rPr>
          <w:rFonts w:asciiTheme="minorHAnsi" w:hAnsiTheme="minorHAnsi" w:cstheme="minorHAnsi"/>
          <w:b/>
          <w:bCs/>
        </w:rPr>
        <w:t>.00</w:t>
      </w:r>
    </w:p>
    <w:p w14:paraId="2EA5C8A2" w14:textId="2E750169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Roofing</w:t>
      </w:r>
      <w:r w:rsidRPr="00E66C06">
        <w:rPr>
          <w:rFonts w:asciiTheme="minorHAnsi" w:hAnsiTheme="minorHAnsi" w:cstheme="minorHAnsi"/>
          <w:b/>
          <w:bCs/>
        </w:rPr>
        <w:tab/>
        <w:t>$</w:t>
      </w:r>
      <w:r w:rsidR="009E141C">
        <w:rPr>
          <w:rFonts w:asciiTheme="minorHAnsi" w:hAnsiTheme="minorHAnsi" w:cstheme="minorHAnsi"/>
          <w:b/>
          <w:bCs/>
        </w:rPr>
        <w:t>1,225</w:t>
      </w:r>
      <w:r w:rsidRPr="00E66C06">
        <w:rPr>
          <w:rFonts w:asciiTheme="minorHAnsi" w:hAnsiTheme="minorHAnsi" w:cstheme="minorHAnsi"/>
          <w:b/>
          <w:bCs/>
        </w:rPr>
        <w:t>.00</w:t>
      </w:r>
    </w:p>
    <w:p w14:paraId="290EC7CB" w14:textId="3EED4799" w:rsidR="00E66C06" w:rsidRPr="00E66C06" w:rsidRDefault="00E66C06" w:rsidP="009E141C">
      <w:pPr>
        <w:tabs>
          <w:tab w:val="left" w:leader="dot" w:pos="7920"/>
        </w:tabs>
        <w:ind w:left="360"/>
        <w:rPr>
          <w:rFonts w:asciiTheme="minorHAnsi" w:hAnsiTheme="minorHAnsi" w:cstheme="minorHAnsi"/>
          <w:b/>
          <w:bCs/>
        </w:rPr>
      </w:pPr>
      <w:r w:rsidRPr="00E66C06">
        <w:rPr>
          <w:rFonts w:asciiTheme="minorHAnsi" w:hAnsiTheme="minorHAnsi" w:cstheme="minorHAnsi"/>
          <w:b/>
          <w:bCs/>
        </w:rPr>
        <w:t xml:space="preserve">  Sprinkler</w:t>
      </w:r>
      <w:r w:rsidRPr="00E66C06">
        <w:rPr>
          <w:rFonts w:asciiTheme="minorHAnsi" w:hAnsiTheme="minorHAnsi" w:cstheme="minorHAnsi"/>
          <w:b/>
          <w:bCs/>
        </w:rPr>
        <w:tab/>
        <w:t>$1,</w:t>
      </w:r>
      <w:r w:rsidR="00F92F39">
        <w:rPr>
          <w:rFonts w:asciiTheme="minorHAnsi" w:hAnsiTheme="minorHAnsi" w:cstheme="minorHAnsi"/>
          <w:b/>
          <w:bCs/>
        </w:rPr>
        <w:t>225</w:t>
      </w:r>
      <w:r w:rsidRPr="00E66C06">
        <w:rPr>
          <w:rFonts w:asciiTheme="minorHAnsi" w:hAnsiTheme="minorHAnsi" w:cstheme="minorHAnsi"/>
          <w:b/>
          <w:bCs/>
        </w:rPr>
        <w:t>.00</w:t>
      </w:r>
    </w:p>
    <w:p w14:paraId="37138187" w14:textId="77777777" w:rsidR="00E66C06" w:rsidRPr="00E66C06" w:rsidRDefault="00E66C06" w:rsidP="00E66C06">
      <w:pPr>
        <w:rPr>
          <w:rFonts w:asciiTheme="minorHAnsi" w:hAnsiTheme="minorHAnsi" w:cstheme="minorHAnsi"/>
        </w:rPr>
      </w:pPr>
    </w:p>
    <w:p w14:paraId="025CD62A" w14:textId="52EFE4BD" w:rsidR="00E66C06" w:rsidRPr="00E66C06" w:rsidRDefault="008B6505" w:rsidP="001272E9">
      <w:pPr>
        <w:tabs>
          <w:tab w:val="left" w:leader="dot" w:pos="7920"/>
        </w:tabs>
        <w:ind w:firstLine="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Year</w:t>
      </w:r>
      <w:r w:rsidR="00E66C06" w:rsidRPr="00E66C06">
        <w:rPr>
          <w:rFonts w:asciiTheme="minorHAnsi" w:hAnsiTheme="minorHAnsi" w:cstheme="minorHAnsi"/>
          <w:b/>
          <w:bCs/>
        </w:rPr>
        <w:t xml:space="preserve"> Two, Three, and Four - </w:t>
      </w:r>
      <w:r w:rsidR="00E66C06" w:rsidRPr="00E66C06">
        <w:rPr>
          <w:rFonts w:asciiTheme="minorHAnsi" w:hAnsiTheme="minorHAnsi" w:cstheme="minorHAnsi"/>
        </w:rPr>
        <w:t>(All Trades)</w:t>
      </w:r>
      <w:r w:rsidR="00425C4A">
        <w:rPr>
          <w:rFonts w:asciiTheme="minorHAnsi" w:hAnsiTheme="minorHAnsi" w:cstheme="minorHAnsi"/>
        </w:rPr>
        <w:tab/>
      </w:r>
      <w:r w:rsidR="00E66C06" w:rsidRPr="00E66C06">
        <w:rPr>
          <w:rFonts w:asciiTheme="minorHAnsi" w:hAnsiTheme="minorHAnsi" w:cstheme="minorHAnsi"/>
          <w:b/>
          <w:bCs/>
        </w:rPr>
        <w:t>$</w:t>
      </w:r>
      <w:r w:rsidR="00425C4A">
        <w:rPr>
          <w:rFonts w:asciiTheme="minorHAnsi" w:hAnsiTheme="minorHAnsi" w:cstheme="minorHAnsi"/>
          <w:b/>
          <w:bCs/>
        </w:rPr>
        <w:t>1,150.00</w:t>
      </w:r>
      <w:r w:rsidR="00F92F39">
        <w:rPr>
          <w:rFonts w:asciiTheme="minorHAnsi" w:hAnsiTheme="minorHAnsi" w:cstheme="minorHAnsi"/>
          <w:b/>
          <w:bCs/>
        </w:rPr>
        <w:t>*</w:t>
      </w:r>
    </w:p>
    <w:p w14:paraId="258DD483" w14:textId="0A42FDBF" w:rsidR="00F92F39" w:rsidRDefault="00F92F39" w:rsidP="00F92F39">
      <w:pPr>
        <w:tabs>
          <w:tab w:val="left" w:pos="2160"/>
          <w:tab w:val="left" w:pos="7200"/>
        </w:tabs>
        <w:ind w:left="450" w:hanging="90"/>
        <w:rPr>
          <w:rFonts w:asciiTheme="minorHAnsi" w:hAnsiTheme="minorHAnsi" w:cstheme="minorHAnsi"/>
        </w:rPr>
      </w:pPr>
      <w:r w:rsidRPr="00F92F39">
        <w:rPr>
          <w:rFonts w:asciiTheme="minorHAnsi" w:hAnsiTheme="minorHAnsi" w:cstheme="minorHAnsi"/>
        </w:rPr>
        <w:t xml:space="preserve">*Plumbing and Sprinkler Trades will have varying costs based on Code Books. Pricing to be determined        for applicable years based on the trade. </w:t>
      </w:r>
    </w:p>
    <w:p w14:paraId="470D405C" w14:textId="77777777" w:rsidR="00F92F39" w:rsidRPr="00F92F39" w:rsidRDefault="00F92F39" w:rsidP="00F92F39">
      <w:pPr>
        <w:tabs>
          <w:tab w:val="left" w:pos="2160"/>
          <w:tab w:val="left" w:pos="7200"/>
        </w:tabs>
        <w:ind w:left="450" w:hanging="90"/>
        <w:rPr>
          <w:rFonts w:asciiTheme="minorHAnsi" w:hAnsiTheme="minorHAnsi" w:cstheme="minorHAnsi"/>
        </w:rPr>
      </w:pPr>
    </w:p>
    <w:p w14:paraId="6618BB35" w14:textId="5D49EBDB" w:rsidR="00177C95" w:rsidRPr="005F302F" w:rsidRDefault="007911A8" w:rsidP="001272E9">
      <w:pPr>
        <w:pBdr>
          <w:bottom w:val="single" w:sz="4" w:space="1" w:color="auto"/>
        </w:pBdr>
        <w:tabs>
          <w:tab w:val="left" w:pos="2160"/>
          <w:tab w:val="left" w:pos="7200"/>
        </w:tabs>
        <w:rPr>
          <w:rFonts w:asciiTheme="minorHAnsi" w:hAnsiTheme="minorHAnsi" w:cstheme="minorHAnsi"/>
        </w:rPr>
      </w:pPr>
      <w:r w:rsidRPr="005F302F">
        <w:rPr>
          <w:rFonts w:asciiTheme="minorHAnsi" w:hAnsiTheme="minorHAnsi" w:cstheme="minorHAnsi"/>
          <w:b/>
          <w:bCs/>
        </w:rPr>
        <w:tab/>
      </w:r>
    </w:p>
    <w:p w14:paraId="3E3C05CB" w14:textId="77777777" w:rsidR="0076486A" w:rsidRDefault="0076486A" w:rsidP="0076486A">
      <w:pPr>
        <w:tabs>
          <w:tab w:val="left" w:pos="360"/>
          <w:tab w:val="left" w:pos="7200"/>
        </w:tabs>
        <w:spacing w:after="120"/>
        <w:rPr>
          <w:rFonts w:asciiTheme="minorHAnsi" w:hAnsiTheme="minorHAnsi" w:cstheme="minorHAnsi"/>
          <w:b/>
          <w:bCs/>
        </w:rPr>
      </w:pPr>
    </w:p>
    <w:p w14:paraId="26888671" w14:textId="090C76F3" w:rsidR="0076486A" w:rsidRPr="0076486A" w:rsidRDefault="0076486A" w:rsidP="0076486A">
      <w:pPr>
        <w:tabs>
          <w:tab w:val="left" w:pos="360"/>
          <w:tab w:val="left" w:pos="7200"/>
        </w:tabs>
        <w:spacing w:after="120"/>
        <w:rPr>
          <w:rFonts w:asciiTheme="minorHAnsi" w:hAnsiTheme="minorHAnsi" w:cstheme="minorHAnsi"/>
          <w:b/>
          <w:bCs/>
        </w:rPr>
      </w:pPr>
      <w:r w:rsidRPr="0076486A">
        <w:rPr>
          <w:rFonts w:asciiTheme="minorHAnsi" w:hAnsiTheme="minorHAnsi" w:cstheme="minorHAnsi"/>
          <w:b/>
          <w:bCs/>
        </w:rPr>
        <w:t>TERMS:</w:t>
      </w:r>
    </w:p>
    <w:p w14:paraId="7AF4E14F" w14:textId="563E13C0" w:rsidR="00A94ACD" w:rsidRDefault="001831F8" w:rsidP="008105D6">
      <w:pPr>
        <w:numPr>
          <w:ilvl w:val="0"/>
          <w:numId w:val="4"/>
        </w:numPr>
        <w:tabs>
          <w:tab w:val="left" w:pos="360"/>
          <w:tab w:val="left" w:pos="7200"/>
        </w:tabs>
        <w:spacing w:after="120"/>
        <w:rPr>
          <w:rFonts w:asciiTheme="minorHAnsi" w:hAnsiTheme="minorHAnsi" w:cstheme="minorHAnsi"/>
        </w:rPr>
      </w:pPr>
      <w:r w:rsidRPr="00A94ACD">
        <w:rPr>
          <w:rFonts w:asciiTheme="minorHAnsi" w:hAnsiTheme="minorHAnsi" w:cstheme="minorHAnsi"/>
        </w:rPr>
        <w:t>C</w:t>
      </w:r>
      <w:r w:rsidR="00CB5B96" w:rsidRPr="00A94ACD">
        <w:rPr>
          <w:rFonts w:asciiTheme="minorHAnsi" w:hAnsiTheme="minorHAnsi" w:cstheme="minorHAnsi"/>
        </w:rPr>
        <w:t xml:space="preserve">ontractor </w:t>
      </w:r>
      <w:r w:rsidRPr="00A94ACD">
        <w:rPr>
          <w:rFonts w:asciiTheme="minorHAnsi" w:hAnsiTheme="minorHAnsi" w:cstheme="minorHAnsi"/>
        </w:rPr>
        <w:t>S</w:t>
      </w:r>
      <w:r w:rsidR="00CB5B96" w:rsidRPr="00A94ACD">
        <w:rPr>
          <w:rFonts w:asciiTheme="minorHAnsi" w:hAnsiTheme="minorHAnsi" w:cstheme="minorHAnsi"/>
        </w:rPr>
        <w:t>ponsors are</w:t>
      </w:r>
      <w:r w:rsidR="00177C95" w:rsidRPr="00A94ACD">
        <w:rPr>
          <w:rFonts w:asciiTheme="minorHAnsi" w:hAnsiTheme="minorHAnsi" w:cstheme="minorHAnsi"/>
        </w:rPr>
        <w:t xml:space="preserve"> responsible for </w:t>
      </w:r>
      <w:r w:rsidR="00E63758" w:rsidRPr="00A94ACD">
        <w:rPr>
          <w:rFonts w:asciiTheme="minorHAnsi" w:hAnsiTheme="minorHAnsi" w:cstheme="minorHAnsi"/>
        </w:rPr>
        <w:t xml:space="preserve">payment of all </w:t>
      </w:r>
      <w:r w:rsidR="00177C95" w:rsidRPr="00A94ACD">
        <w:rPr>
          <w:rFonts w:asciiTheme="minorHAnsi" w:hAnsiTheme="minorHAnsi" w:cstheme="minorHAnsi"/>
        </w:rPr>
        <w:t>apprenticeship fees</w:t>
      </w:r>
      <w:r w:rsidR="00E63758" w:rsidRPr="00A94ACD">
        <w:rPr>
          <w:rFonts w:asciiTheme="minorHAnsi" w:hAnsiTheme="minorHAnsi" w:cstheme="minorHAnsi"/>
        </w:rPr>
        <w:t>.</w:t>
      </w:r>
    </w:p>
    <w:p w14:paraId="7350BABB" w14:textId="77777777" w:rsidR="00B44C09" w:rsidRDefault="008B6505" w:rsidP="008105D6">
      <w:pPr>
        <w:numPr>
          <w:ilvl w:val="0"/>
          <w:numId w:val="4"/>
        </w:numPr>
        <w:tabs>
          <w:tab w:val="left" w:pos="360"/>
          <w:tab w:val="left" w:pos="7200"/>
        </w:tabs>
        <w:spacing w:after="120"/>
        <w:rPr>
          <w:rFonts w:asciiTheme="minorHAnsi" w:hAnsiTheme="minorHAnsi" w:cstheme="minorHAnsi"/>
        </w:rPr>
      </w:pPr>
      <w:r w:rsidRPr="00040B46">
        <w:rPr>
          <w:rFonts w:asciiTheme="minorHAnsi" w:hAnsiTheme="minorHAnsi" w:cstheme="minorHAnsi"/>
        </w:rPr>
        <w:t>Payment is due in full after the first night of class</w:t>
      </w:r>
      <w:r w:rsidR="001831F8" w:rsidRPr="00040B46">
        <w:rPr>
          <w:rFonts w:asciiTheme="minorHAnsi" w:hAnsiTheme="minorHAnsi" w:cstheme="minorHAnsi"/>
        </w:rPr>
        <w:t xml:space="preserve"> and is</w:t>
      </w:r>
      <w:r w:rsidRPr="00040B46">
        <w:rPr>
          <w:rFonts w:asciiTheme="minorHAnsi" w:hAnsiTheme="minorHAnsi" w:cstheme="minorHAnsi"/>
        </w:rPr>
        <w:t xml:space="preserve"> </w:t>
      </w:r>
      <w:r w:rsidR="00040B46" w:rsidRPr="00040B46">
        <w:rPr>
          <w:rFonts w:asciiTheme="minorHAnsi" w:hAnsiTheme="minorHAnsi" w:cstheme="minorHAnsi"/>
          <w:b/>
          <w:bCs/>
        </w:rPr>
        <w:t>n</w:t>
      </w:r>
      <w:r w:rsidR="00D14215" w:rsidRPr="00040B46">
        <w:rPr>
          <w:rFonts w:asciiTheme="minorHAnsi" w:hAnsiTheme="minorHAnsi" w:cstheme="minorHAnsi"/>
          <w:b/>
          <w:bCs/>
        </w:rPr>
        <w:t>et</w:t>
      </w:r>
      <w:r w:rsidR="001831F8" w:rsidRPr="00040B46">
        <w:rPr>
          <w:rFonts w:asciiTheme="minorHAnsi" w:hAnsiTheme="minorHAnsi" w:cstheme="minorHAnsi"/>
          <w:b/>
          <w:bCs/>
        </w:rPr>
        <w:t>-</w:t>
      </w:r>
      <w:r w:rsidR="00040B46">
        <w:rPr>
          <w:rFonts w:asciiTheme="minorHAnsi" w:hAnsiTheme="minorHAnsi" w:cstheme="minorHAnsi"/>
          <w:b/>
          <w:bCs/>
        </w:rPr>
        <w:t>30</w:t>
      </w:r>
      <w:r w:rsidR="00040B46">
        <w:rPr>
          <w:rFonts w:asciiTheme="minorHAnsi" w:hAnsiTheme="minorHAnsi" w:cstheme="minorHAnsi"/>
        </w:rPr>
        <w:t xml:space="preserve">. </w:t>
      </w:r>
      <w:r w:rsidR="00040B46" w:rsidRPr="00040B46">
        <w:rPr>
          <w:rFonts w:asciiTheme="minorHAnsi" w:hAnsiTheme="minorHAnsi" w:cstheme="minorHAnsi"/>
        </w:rPr>
        <w:t xml:space="preserve"> </w:t>
      </w:r>
      <w:r w:rsidR="00B44C09">
        <w:rPr>
          <w:rFonts w:asciiTheme="minorHAnsi" w:hAnsiTheme="minorHAnsi" w:cstheme="minorHAnsi"/>
        </w:rPr>
        <w:t>(</w:t>
      </w:r>
      <w:r w:rsidR="00040B46" w:rsidRPr="00040B46">
        <w:rPr>
          <w:rFonts w:asciiTheme="minorHAnsi" w:hAnsiTheme="minorHAnsi" w:cstheme="minorHAnsi"/>
        </w:rPr>
        <w:t>Member Companies</w:t>
      </w:r>
      <w:r w:rsidR="00B44C09">
        <w:rPr>
          <w:rFonts w:asciiTheme="minorHAnsi" w:hAnsiTheme="minorHAnsi" w:cstheme="minorHAnsi"/>
        </w:rPr>
        <w:t xml:space="preserve"> Only)</w:t>
      </w:r>
      <w:r w:rsidR="00040B46" w:rsidRPr="00040B46">
        <w:rPr>
          <w:rFonts w:asciiTheme="minorHAnsi" w:hAnsiTheme="minorHAnsi" w:cstheme="minorHAnsi"/>
        </w:rPr>
        <w:t>.</w:t>
      </w:r>
    </w:p>
    <w:p w14:paraId="311092E7" w14:textId="453B3BEF" w:rsidR="0037471F" w:rsidRPr="002B06B4" w:rsidRDefault="00B44C09" w:rsidP="002B06B4">
      <w:pPr>
        <w:numPr>
          <w:ilvl w:val="0"/>
          <w:numId w:val="4"/>
        </w:numPr>
        <w:tabs>
          <w:tab w:val="left" w:pos="360"/>
          <w:tab w:val="left" w:pos="7200"/>
        </w:tabs>
        <w:spacing w:after="120"/>
        <w:rPr>
          <w:rFonts w:asciiTheme="minorHAnsi" w:hAnsiTheme="minorHAnsi" w:cstheme="minorHAnsi"/>
          <w:b/>
          <w:bCs/>
        </w:rPr>
      </w:pPr>
      <w:r w:rsidRPr="00B44C09">
        <w:rPr>
          <w:rFonts w:asciiTheme="minorHAnsi" w:hAnsiTheme="minorHAnsi" w:cstheme="minorHAnsi"/>
        </w:rPr>
        <w:lastRenderedPageBreak/>
        <w:t>Non-Member companies must pre-pay all fees on or before August 9</w:t>
      </w:r>
      <w:r w:rsidRPr="00B44C09">
        <w:rPr>
          <w:rFonts w:asciiTheme="minorHAnsi" w:hAnsiTheme="minorHAnsi" w:cstheme="minorHAnsi"/>
          <w:vertAlign w:val="superscript"/>
        </w:rPr>
        <w:t>th</w:t>
      </w:r>
      <w:r w:rsidR="000E2527" w:rsidRPr="00B44C09">
        <w:rPr>
          <w:rFonts w:asciiTheme="minorHAnsi" w:hAnsiTheme="minorHAnsi" w:cstheme="minorHAnsi"/>
        </w:rPr>
        <w:t>, 2019</w:t>
      </w:r>
      <w:r w:rsidRPr="00B44C09">
        <w:rPr>
          <w:rFonts w:asciiTheme="minorHAnsi" w:hAnsiTheme="minorHAnsi" w:cstheme="minorHAnsi"/>
        </w:rPr>
        <w:t xml:space="preserve">. </w:t>
      </w:r>
      <w:r w:rsidR="00D14215" w:rsidRPr="00B44C09">
        <w:rPr>
          <w:rFonts w:asciiTheme="minorHAnsi" w:hAnsiTheme="minorHAnsi" w:cstheme="minorHAnsi"/>
        </w:rPr>
        <w:t xml:space="preserve"> </w:t>
      </w:r>
    </w:p>
    <w:p w14:paraId="010799E7" w14:textId="695206E2" w:rsidR="00177C95" w:rsidRDefault="00177C95" w:rsidP="008105D6">
      <w:pPr>
        <w:pStyle w:val="ListParagraph"/>
        <w:numPr>
          <w:ilvl w:val="0"/>
          <w:numId w:val="5"/>
        </w:numPr>
        <w:tabs>
          <w:tab w:val="left" w:pos="900"/>
          <w:tab w:val="left" w:pos="7200"/>
        </w:tabs>
        <w:spacing w:before="120" w:after="120"/>
        <w:rPr>
          <w:rFonts w:asciiTheme="minorHAnsi" w:hAnsiTheme="minorHAnsi" w:cstheme="minorHAnsi"/>
        </w:rPr>
      </w:pPr>
      <w:r w:rsidRPr="000E2527">
        <w:rPr>
          <w:rFonts w:asciiTheme="minorHAnsi" w:hAnsiTheme="minorHAnsi" w:cstheme="minorHAnsi"/>
        </w:rPr>
        <w:t xml:space="preserve">It is the responsibility of the contractor to notify ABC </w:t>
      </w:r>
      <w:r w:rsidRPr="000E2527">
        <w:rPr>
          <w:rFonts w:asciiTheme="minorHAnsi" w:hAnsiTheme="minorHAnsi" w:cstheme="minorHAnsi"/>
          <w:b/>
          <w:bCs/>
        </w:rPr>
        <w:t>in writing</w:t>
      </w:r>
      <w:r w:rsidR="000E2527" w:rsidRPr="000E2527">
        <w:rPr>
          <w:rFonts w:asciiTheme="minorHAnsi" w:hAnsiTheme="minorHAnsi" w:cstheme="minorHAnsi"/>
          <w:b/>
          <w:bCs/>
        </w:rPr>
        <w:t xml:space="preserve"> </w:t>
      </w:r>
      <w:r w:rsidR="00A257E5">
        <w:rPr>
          <w:rFonts w:asciiTheme="minorHAnsi" w:hAnsiTheme="minorHAnsi" w:cstheme="minorHAnsi"/>
          <w:b/>
          <w:bCs/>
        </w:rPr>
        <w:t xml:space="preserve">within 10 days </w:t>
      </w:r>
      <w:r w:rsidR="00A257E5" w:rsidRPr="00A257E5">
        <w:rPr>
          <w:rFonts w:asciiTheme="minorHAnsi" w:hAnsiTheme="minorHAnsi" w:cstheme="minorHAnsi"/>
        </w:rPr>
        <w:t xml:space="preserve">of an apprentice </w:t>
      </w:r>
      <w:r w:rsidRPr="000E2527">
        <w:rPr>
          <w:rFonts w:asciiTheme="minorHAnsi" w:hAnsiTheme="minorHAnsi" w:cstheme="minorHAnsi"/>
        </w:rPr>
        <w:t xml:space="preserve">status </w:t>
      </w:r>
      <w:r w:rsidR="00A257E5">
        <w:rPr>
          <w:rFonts w:asciiTheme="minorHAnsi" w:hAnsiTheme="minorHAnsi" w:cstheme="minorHAnsi"/>
        </w:rPr>
        <w:t>change.</w:t>
      </w:r>
      <w:r w:rsidR="0076486A">
        <w:rPr>
          <w:rFonts w:asciiTheme="minorHAnsi" w:hAnsiTheme="minorHAnsi" w:cstheme="minorHAnsi"/>
        </w:rPr>
        <w:t xml:space="preserve"> e.g. terminated, laid-off, transferred, quit, etc. </w:t>
      </w:r>
    </w:p>
    <w:p w14:paraId="0ADF0052" w14:textId="03C45630" w:rsidR="006A2EAC" w:rsidRPr="000E2527" w:rsidRDefault="006A2EAC" w:rsidP="008105D6">
      <w:pPr>
        <w:pStyle w:val="ListParagraph"/>
        <w:numPr>
          <w:ilvl w:val="0"/>
          <w:numId w:val="5"/>
        </w:numPr>
        <w:tabs>
          <w:tab w:val="left" w:pos="900"/>
          <w:tab w:val="left" w:pos="720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Apprentices entering the program outside of first year will be invoiced for all applicable books and fees. </w:t>
      </w:r>
    </w:p>
    <w:p w14:paraId="1BA7F4A2" w14:textId="77777777" w:rsidR="007911A8" w:rsidRPr="005F302F" w:rsidRDefault="007911A8" w:rsidP="007911A8">
      <w:pPr>
        <w:tabs>
          <w:tab w:val="left" w:pos="900"/>
          <w:tab w:val="left" w:pos="7200"/>
        </w:tabs>
        <w:spacing w:before="120" w:after="120"/>
        <w:ind w:left="1454"/>
        <w:jc w:val="center"/>
        <w:rPr>
          <w:rFonts w:asciiTheme="minorHAnsi" w:hAnsiTheme="minorHAnsi" w:cstheme="minorHAnsi"/>
          <w:sz w:val="22"/>
          <w:szCs w:val="22"/>
        </w:rPr>
      </w:pPr>
    </w:p>
    <w:p w14:paraId="1560A9CC" w14:textId="6642EB68" w:rsidR="007911A8" w:rsidRPr="00313B19" w:rsidRDefault="007911A8" w:rsidP="008F1895">
      <w:pPr>
        <w:pStyle w:val="ListParagraph"/>
        <w:numPr>
          <w:ilvl w:val="0"/>
          <w:numId w:val="5"/>
        </w:numPr>
        <w:tabs>
          <w:tab w:val="left" w:pos="900"/>
          <w:tab w:val="left" w:pos="7200"/>
        </w:tabs>
        <w:spacing w:before="120" w:after="120"/>
        <w:rPr>
          <w:rFonts w:asciiTheme="minorHAnsi" w:hAnsiTheme="minorHAnsi" w:cstheme="minorHAnsi"/>
          <w:b/>
        </w:rPr>
      </w:pPr>
      <w:r w:rsidRPr="00313B19">
        <w:rPr>
          <w:rFonts w:asciiTheme="minorHAnsi" w:hAnsiTheme="minorHAnsi" w:cstheme="minorHAnsi"/>
          <w:b/>
        </w:rPr>
        <w:t>SHOULD A</w:t>
      </w:r>
      <w:r w:rsidR="00AB3403" w:rsidRPr="00313B19">
        <w:rPr>
          <w:rFonts w:asciiTheme="minorHAnsi" w:hAnsiTheme="minorHAnsi" w:cstheme="minorHAnsi"/>
          <w:b/>
        </w:rPr>
        <w:t>N APPRENTICE</w:t>
      </w:r>
      <w:r w:rsidRPr="00313B19">
        <w:rPr>
          <w:rFonts w:asciiTheme="minorHAnsi" w:hAnsiTheme="minorHAnsi" w:cstheme="minorHAnsi"/>
          <w:b/>
        </w:rPr>
        <w:t xml:space="preserve"> DROP FROM THE PROGRAM WITHIN THE FIRST </w:t>
      </w:r>
      <w:r w:rsidR="008105D6" w:rsidRPr="00313B19">
        <w:rPr>
          <w:rFonts w:asciiTheme="minorHAnsi" w:hAnsiTheme="minorHAnsi" w:cstheme="minorHAnsi"/>
          <w:b/>
        </w:rPr>
        <w:t>FIVE SCHEDULE</w:t>
      </w:r>
      <w:r w:rsidR="008F1895" w:rsidRPr="00313B19">
        <w:rPr>
          <w:rFonts w:asciiTheme="minorHAnsi" w:hAnsiTheme="minorHAnsi" w:cstheme="minorHAnsi"/>
          <w:b/>
        </w:rPr>
        <w:t>D</w:t>
      </w:r>
      <w:r w:rsidRPr="00313B19">
        <w:rPr>
          <w:rFonts w:asciiTheme="minorHAnsi" w:hAnsiTheme="minorHAnsi" w:cstheme="minorHAnsi"/>
          <w:b/>
        </w:rPr>
        <w:t xml:space="preserve"> CLASS</w:t>
      </w:r>
      <w:r w:rsidR="008F1895" w:rsidRPr="00313B19">
        <w:rPr>
          <w:rFonts w:asciiTheme="minorHAnsi" w:hAnsiTheme="minorHAnsi" w:cstheme="minorHAnsi"/>
          <w:b/>
        </w:rPr>
        <w:t>ES</w:t>
      </w:r>
      <w:r w:rsidRPr="00313B19">
        <w:rPr>
          <w:rFonts w:asciiTheme="minorHAnsi" w:hAnsiTheme="minorHAnsi" w:cstheme="minorHAnsi"/>
          <w:b/>
        </w:rPr>
        <w:t xml:space="preserve">, THE CONTRACTOR </w:t>
      </w:r>
      <w:r w:rsidR="00AB3403" w:rsidRPr="00313B19">
        <w:rPr>
          <w:rFonts w:asciiTheme="minorHAnsi" w:hAnsiTheme="minorHAnsi" w:cstheme="minorHAnsi"/>
          <w:b/>
        </w:rPr>
        <w:t>MAY BE ELIGIBLE FOR A</w:t>
      </w:r>
      <w:r w:rsidRPr="00313B19">
        <w:rPr>
          <w:rFonts w:asciiTheme="minorHAnsi" w:hAnsiTheme="minorHAnsi" w:cstheme="minorHAnsi"/>
          <w:b/>
        </w:rPr>
        <w:t xml:space="preserve"> </w:t>
      </w:r>
      <w:r w:rsidR="001021E5" w:rsidRPr="00313B19">
        <w:rPr>
          <w:rFonts w:asciiTheme="minorHAnsi" w:hAnsiTheme="minorHAnsi" w:cstheme="minorHAnsi"/>
          <w:b/>
        </w:rPr>
        <w:t>$200</w:t>
      </w:r>
      <w:r w:rsidRPr="00313B19">
        <w:rPr>
          <w:rFonts w:asciiTheme="minorHAnsi" w:hAnsiTheme="minorHAnsi" w:cstheme="minorHAnsi"/>
          <w:b/>
        </w:rPr>
        <w:t xml:space="preserve"> CREDI</w:t>
      </w:r>
      <w:r w:rsidR="006C6095" w:rsidRPr="00313B19">
        <w:rPr>
          <w:rFonts w:asciiTheme="minorHAnsi" w:hAnsiTheme="minorHAnsi" w:cstheme="minorHAnsi"/>
          <w:b/>
        </w:rPr>
        <w:t>T; HOWEVER</w:t>
      </w:r>
      <w:r w:rsidR="00FE535E" w:rsidRPr="00313B19">
        <w:rPr>
          <w:rFonts w:asciiTheme="minorHAnsi" w:hAnsiTheme="minorHAnsi" w:cstheme="minorHAnsi"/>
          <w:b/>
        </w:rPr>
        <w:t>, BE AWARE OF THE FOLLOWING:</w:t>
      </w:r>
    </w:p>
    <w:p w14:paraId="385EA5E7" w14:textId="77777777" w:rsidR="0037471F" w:rsidRPr="00FE535E" w:rsidRDefault="0037471F" w:rsidP="00177C95">
      <w:pPr>
        <w:tabs>
          <w:tab w:val="left" w:pos="900"/>
          <w:tab w:val="left" w:pos="7200"/>
        </w:tabs>
        <w:rPr>
          <w:rFonts w:asciiTheme="minorHAnsi" w:hAnsiTheme="minorHAnsi" w:cstheme="minorHAnsi"/>
          <w:sz w:val="10"/>
          <w:szCs w:val="10"/>
        </w:rPr>
      </w:pPr>
    </w:p>
    <w:p w14:paraId="43D26072" w14:textId="5D71893E" w:rsidR="00912132" w:rsidRPr="00FE535E" w:rsidRDefault="00177C95" w:rsidP="00C02C2A">
      <w:pPr>
        <w:pStyle w:val="ListParagraph"/>
        <w:numPr>
          <w:ilvl w:val="1"/>
          <w:numId w:val="5"/>
        </w:numPr>
        <w:tabs>
          <w:tab w:val="left" w:pos="360"/>
          <w:tab w:val="left" w:pos="7200"/>
        </w:tabs>
        <w:spacing w:before="60" w:after="60"/>
        <w:rPr>
          <w:rFonts w:asciiTheme="minorHAnsi" w:hAnsiTheme="minorHAnsi" w:cstheme="minorHAnsi"/>
        </w:rPr>
      </w:pPr>
      <w:r w:rsidRPr="00FE535E">
        <w:rPr>
          <w:rFonts w:asciiTheme="minorHAnsi" w:hAnsiTheme="minorHAnsi" w:cstheme="minorHAnsi"/>
        </w:rPr>
        <w:t xml:space="preserve">Credits </w:t>
      </w:r>
      <w:r w:rsidR="00AB3403" w:rsidRPr="00FE535E">
        <w:rPr>
          <w:rFonts w:asciiTheme="minorHAnsi" w:hAnsiTheme="minorHAnsi" w:cstheme="minorHAnsi"/>
        </w:rPr>
        <w:t>can</w:t>
      </w:r>
      <w:r w:rsidRPr="00FE535E">
        <w:rPr>
          <w:rFonts w:asciiTheme="minorHAnsi" w:hAnsiTheme="minorHAnsi" w:cstheme="minorHAnsi"/>
        </w:rPr>
        <w:t xml:space="preserve"> be used toward</w:t>
      </w:r>
      <w:r w:rsidR="00C02C2A" w:rsidRPr="00FE535E">
        <w:rPr>
          <w:rFonts w:asciiTheme="minorHAnsi" w:hAnsiTheme="minorHAnsi" w:cstheme="minorHAnsi"/>
        </w:rPr>
        <w:t xml:space="preserve"> future</w:t>
      </w:r>
      <w:r w:rsidRPr="00FE535E">
        <w:rPr>
          <w:rFonts w:asciiTheme="minorHAnsi" w:hAnsiTheme="minorHAnsi" w:cstheme="minorHAnsi"/>
        </w:rPr>
        <w:t xml:space="preserve"> apprentice</w:t>
      </w:r>
      <w:r w:rsidR="00C02C2A" w:rsidRPr="00FE535E">
        <w:rPr>
          <w:rFonts w:asciiTheme="minorHAnsi" w:hAnsiTheme="minorHAnsi" w:cstheme="minorHAnsi"/>
        </w:rPr>
        <w:t xml:space="preserve">s </w:t>
      </w:r>
      <w:r w:rsidR="00313B19" w:rsidRPr="00313B19">
        <w:rPr>
          <w:rFonts w:asciiTheme="minorHAnsi" w:hAnsiTheme="minorHAnsi" w:cstheme="minorHAnsi"/>
          <w:b/>
          <w:bCs/>
        </w:rPr>
        <w:t>ONLY</w:t>
      </w:r>
      <w:r w:rsidR="00C02C2A" w:rsidRPr="00FE535E">
        <w:rPr>
          <w:rFonts w:asciiTheme="minorHAnsi" w:hAnsiTheme="minorHAnsi" w:cstheme="minorHAnsi"/>
        </w:rPr>
        <w:t xml:space="preserve">. </w:t>
      </w:r>
      <w:r w:rsidRPr="00FE535E">
        <w:rPr>
          <w:rFonts w:asciiTheme="minorHAnsi" w:hAnsiTheme="minorHAnsi" w:cstheme="minorHAnsi"/>
        </w:rPr>
        <w:t xml:space="preserve">Under </w:t>
      </w:r>
      <w:r w:rsidRPr="00FE535E">
        <w:rPr>
          <w:rFonts w:asciiTheme="minorHAnsi" w:hAnsiTheme="minorHAnsi" w:cstheme="minorHAnsi"/>
          <w:b/>
          <w:bCs/>
        </w:rPr>
        <w:t>NO</w:t>
      </w:r>
      <w:r w:rsidRPr="00FE535E">
        <w:rPr>
          <w:rFonts w:asciiTheme="minorHAnsi" w:hAnsiTheme="minorHAnsi" w:cstheme="minorHAnsi"/>
        </w:rPr>
        <w:t xml:space="preserve"> circumstances will a </w:t>
      </w:r>
      <w:r w:rsidRPr="00FE535E">
        <w:rPr>
          <w:rFonts w:asciiTheme="minorHAnsi" w:hAnsiTheme="minorHAnsi" w:cstheme="minorHAnsi"/>
          <w:b/>
          <w:bCs/>
        </w:rPr>
        <w:t>cash refund</w:t>
      </w:r>
      <w:r w:rsidRPr="00FE535E">
        <w:rPr>
          <w:rFonts w:asciiTheme="minorHAnsi" w:hAnsiTheme="minorHAnsi" w:cstheme="minorHAnsi"/>
        </w:rPr>
        <w:t xml:space="preserve"> be </w:t>
      </w:r>
      <w:r w:rsidR="003C2DBE" w:rsidRPr="00FE535E">
        <w:rPr>
          <w:rFonts w:asciiTheme="minorHAnsi" w:hAnsiTheme="minorHAnsi" w:cstheme="minorHAnsi"/>
        </w:rPr>
        <w:t>given</w:t>
      </w:r>
      <w:r w:rsidRPr="00FE535E">
        <w:rPr>
          <w:rFonts w:asciiTheme="minorHAnsi" w:hAnsiTheme="minorHAnsi" w:cstheme="minorHAnsi"/>
        </w:rPr>
        <w:t>.</w:t>
      </w:r>
    </w:p>
    <w:p w14:paraId="149823A7" w14:textId="69950844" w:rsidR="007911A8" w:rsidRPr="00FE535E" w:rsidRDefault="00F3359F" w:rsidP="00C02C2A">
      <w:pPr>
        <w:pStyle w:val="ListParagraph"/>
        <w:numPr>
          <w:ilvl w:val="1"/>
          <w:numId w:val="5"/>
        </w:numPr>
        <w:tabs>
          <w:tab w:val="left" w:pos="360"/>
          <w:tab w:val="left" w:pos="7200"/>
        </w:tabs>
        <w:spacing w:before="60" w:after="60"/>
        <w:rPr>
          <w:rFonts w:asciiTheme="minorHAnsi" w:hAnsiTheme="minorHAnsi" w:cstheme="minorHAnsi"/>
        </w:rPr>
      </w:pPr>
      <w:r w:rsidRPr="00FE535E">
        <w:rPr>
          <w:rFonts w:asciiTheme="minorHAnsi" w:hAnsiTheme="minorHAnsi" w:cstheme="minorHAnsi"/>
        </w:rPr>
        <w:t>T</w:t>
      </w:r>
      <w:r w:rsidR="00177C95" w:rsidRPr="00FE535E">
        <w:rPr>
          <w:rFonts w:asciiTheme="minorHAnsi" w:hAnsiTheme="minorHAnsi" w:cstheme="minorHAnsi"/>
        </w:rPr>
        <w:t>extbooks</w:t>
      </w:r>
      <w:r w:rsidRPr="00FE535E">
        <w:rPr>
          <w:rFonts w:asciiTheme="minorHAnsi" w:hAnsiTheme="minorHAnsi" w:cstheme="minorHAnsi"/>
        </w:rPr>
        <w:t>/C</w:t>
      </w:r>
      <w:r w:rsidR="00177C95" w:rsidRPr="00FE535E">
        <w:rPr>
          <w:rFonts w:asciiTheme="minorHAnsi" w:hAnsiTheme="minorHAnsi" w:cstheme="minorHAnsi"/>
        </w:rPr>
        <w:t xml:space="preserve">odebooks are </w:t>
      </w:r>
      <w:r w:rsidR="00177C95" w:rsidRPr="00FE535E">
        <w:rPr>
          <w:rFonts w:asciiTheme="minorHAnsi" w:hAnsiTheme="minorHAnsi" w:cstheme="minorHAnsi"/>
          <w:b/>
          <w:bCs/>
          <w:i/>
          <w:iCs/>
        </w:rPr>
        <w:t>non-re</w:t>
      </w:r>
      <w:r w:rsidR="00C02C2A" w:rsidRPr="00FE535E">
        <w:rPr>
          <w:rFonts w:asciiTheme="minorHAnsi" w:hAnsiTheme="minorHAnsi" w:cstheme="minorHAnsi"/>
          <w:b/>
          <w:bCs/>
          <w:i/>
          <w:iCs/>
        </w:rPr>
        <w:t>turnable</w:t>
      </w:r>
      <w:r w:rsidR="00177C95" w:rsidRPr="00FE535E">
        <w:rPr>
          <w:rFonts w:asciiTheme="minorHAnsi" w:hAnsiTheme="minorHAnsi" w:cstheme="minorHAnsi"/>
        </w:rPr>
        <w:t xml:space="preserve">. Once </w:t>
      </w:r>
      <w:r w:rsidRPr="00FE535E">
        <w:rPr>
          <w:rFonts w:asciiTheme="minorHAnsi" w:hAnsiTheme="minorHAnsi" w:cstheme="minorHAnsi"/>
        </w:rPr>
        <w:t>issued</w:t>
      </w:r>
      <w:r w:rsidR="00177C95" w:rsidRPr="00FE535E">
        <w:rPr>
          <w:rFonts w:asciiTheme="minorHAnsi" w:hAnsiTheme="minorHAnsi" w:cstheme="minorHAnsi"/>
        </w:rPr>
        <w:t xml:space="preserve">, they become the property of the </w:t>
      </w:r>
      <w:r w:rsidRPr="00FE535E">
        <w:rPr>
          <w:rFonts w:asciiTheme="minorHAnsi" w:hAnsiTheme="minorHAnsi" w:cstheme="minorHAnsi"/>
        </w:rPr>
        <w:t>apprentice</w:t>
      </w:r>
      <w:r w:rsidR="005E1872" w:rsidRPr="00FE535E">
        <w:rPr>
          <w:rFonts w:asciiTheme="minorHAnsi" w:hAnsiTheme="minorHAnsi" w:cstheme="minorHAnsi"/>
        </w:rPr>
        <w:t>/</w:t>
      </w:r>
      <w:r w:rsidR="00177C95" w:rsidRPr="00FE535E">
        <w:rPr>
          <w:rFonts w:asciiTheme="minorHAnsi" w:hAnsiTheme="minorHAnsi" w:cstheme="minorHAnsi"/>
        </w:rPr>
        <w:t>company</w:t>
      </w:r>
      <w:r w:rsidR="00C02C2A" w:rsidRPr="00FE535E">
        <w:rPr>
          <w:rFonts w:asciiTheme="minorHAnsi" w:hAnsiTheme="minorHAnsi" w:cstheme="minorHAnsi"/>
        </w:rPr>
        <w:t>.</w:t>
      </w:r>
    </w:p>
    <w:p w14:paraId="2B9C8C1F" w14:textId="03C080D8" w:rsidR="007911A8" w:rsidRPr="00FE535E" w:rsidRDefault="00313B19" w:rsidP="00C02C2A">
      <w:pPr>
        <w:pStyle w:val="ListParagraph"/>
        <w:numPr>
          <w:ilvl w:val="1"/>
          <w:numId w:val="5"/>
        </w:numPr>
        <w:tabs>
          <w:tab w:val="left" w:pos="360"/>
          <w:tab w:val="left" w:pos="7200"/>
        </w:tabs>
        <w:spacing w:before="60" w:after="60"/>
        <w:rPr>
          <w:rFonts w:asciiTheme="minorHAnsi" w:hAnsiTheme="minorHAnsi" w:cstheme="minorHAnsi"/>
          <w:bCs/>
        </w:rPr>
      </w:pPr>
      <w:r w:rsidRPr="00313B1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</w:t>
      </w:r>
      <w:r w:rsidRPr="00313B19">
        <w:rPr>
          <w:rFonts w:asciiTheme="minorHAnsi" w:hAnsiTheme="minorHAnsi" w:cstheme="minorHAnsi"/>
          <w:b/>
        </w:rPr>
        <w:t xml:space="preserve"> credit</w:t>
      </w:r>
      <w:r>
        <w:rPr>
          <w:rFonts w:asciiTheme="minorHAnsi" w:hAnsiTheme="minorHAnsi" w:cstheme="minorHAnsi"/>
          <w:bCs/>
        </w:rPr>
        <w:t xml:space="preserve"> will be given for textbooks or codebooks. </w:t>
      </w:r>
    </w:p>
    <w:p w14:paraId="2FB83B8F" w14:textId="77777777" w:rsidR="00261DD5" w:rsidRPr="00FE535E" w:rsidRDefault="00261DD5" w:rsidP="002F4CB3">
      <w:pPr>
        <w:tabs>
          <w:tab w:val="left" w:pos="900"/>
          <w:tab w:val="left" w:pos="2880"/>
          <w:tab w:val="left" w:pos="7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19C90" w14:textId="49629F88" w:rsidR="007911A8" w:rsidRPr="005F6CBF" w:rsidRDefault="000111F3" w:rsidP="000111F3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</w:rPr>
      </w:pPr>
      <w:r w:rsidRPr="005F6CBF">
        <w:rPr>
          <w:rFonts w:asciiTheme="minorHAnsi" w:hAnsiTheme="minorHAnsi" w:cstheme="minorHAnsi"/>
        </w:rPr>
        <w:t xml:space="preserve">It is the responsibility of the apprentice and company to ensure </w:t>
      </w:r>
      <w:r w:rsidR="008362D9">
        <w:rPr>
          <w:rFonts w:asciiTheme="minorHAnsi" w:hAnsiTheme="minorHAnsi" w:cstheme="minorHAnsi"/>
        </w:rPr>
        <w:t xml:space="preserve">text and code </w:t>
      </w:r>
      <w:bookmarkStart w:id="0" w:name="_GoBack"/>
      <w:bookmarkEnd w:id="0"/>
      <w:r w:rsidRPr="005F6CBF">
        <w:rPr>
          <w:rFonts w:asciiTheme="minorHAnsi" w:hAnsiTheme="minorHAnsi" w:cstheme="minorHAnsi"/>
        </w:rPr>
        <w:t xml:space="preserve">books </w:t>
      </w:r>
      <w:r w:rsidR="005F6CBF" w:rsidRPr="005F6CBF">
        <w:rPr>
          <w:rFonts w:asciiTheme="minorHAnsi" w:hAnsiTheme="minorHAnsi" w:cstheme="minorHAnsi"/>
        </w:rPr>
        <w:t xml:space="preserve">are maintained for all four years of the program. If an apprentice misplaces their textbook or codebook, it will the apprentice’s responsibility to replace. </w:t>
      </w:r>
    </w:p>
    <w:p w14:paraId="34B408F1" w14:textId="77777777" w:rsidR="000111F3" w:rsidRPr="00FE535E" w:rsidRDefault="000111F3" w:rsidP="002F4CB3">
      <w:pPr>
        <w:tabs>
          <w:tab w:val="left" w:pos="900"/>
          <w:tab w:val="left" w:pos="2880"/>
          <w:tab w:val="left" w:pos="7200"/>
        </w:tabs>
        <w:jc w:val="center"/>
        <w:rPr>
          <w:rFonts w:asciiTheme="minorHAnsi" w:hAnsiTheme="minorHAnsi" w:cstheme="minorHAnsi"/>
          <w:b/>
          <w:bCs/>
        </w:rPr>
      </w:pPr>
    </w:p>
    <w:p w14:paraId="7EAECFDE" w14:textId="1E2B0F82" w:rsidR="00C02C2A" w:rsidRDefault="005E1872" w:rsidP="00C02C2A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</w:rPr>
      </w:pPr>
      <w:r w:rsidRPr="00FE535E">
        <w:rPr>
          <w:rFonts w:asciiTheme="minorHAnsi" w:hAnsiTheme="minorHAnsi" w:cstheme="minorHAnsi"/>
        </w:rPr>
        <w:t xml:space="preserve">ABC has put these policies in place out of necessity. </w:t>
      </w:r>
      <w:r w:rsidR="006C6095" w:rsidRPr="00FE535E">
        <w:rPr>
          <w:rFonts w:asciiTheme="minorHAnsi" w:hAnsiTheme="minorHAnsi" w:cstheme="minorHAnsi"/>
        </w:rPr>
        <w:t>Each year, we are inundated with first year apprentices</w:t>
      </w:r>
      <w:r w:rsidR="00AB56B1" w:rsidRPr="00FE535E">
        <w:rPr>
          <w:rFonts w:asciiTheme="minorHAnsi" w:hAnsiTheme="minorHAnsi" w:cstheme="minorHAnsi"/>
        </w:rPr>
        <w:t>. Too many of these apprentices drop-out or are terminated before the end of the first semester. It is not the responsibility of ABC to vet</w:t>
      </w:r>
      <w:r w:rsidR="005F6CBF">
        <w:rPr>
          <w:rFonts w:asciiTheme="minorHAnsi" w:hAnsiTheme="minorHAnsi" w:cstheme="minorHAnsi"/>
        </w:rPr>
        <w:t xml:space="preserve"> </w:t>
      </w:r>
      <w:r w:rsidR="00AB56B1" w:rsidRPr="00FE535E">
        <w:rPr>
          <w:rFonts w:asciiTheme="minorHAnsi" w:hAnsiTheme="minorHAnsi" w:cstheme="minorHAnsi"/>
        </w:rPr>
        <w:t xml:space="preserve">employees. </w:t>
      </w:r>
      <w:r w:rsidR="00FE535E" w:rsidRPr="00FE535E">
        <w:rPr>
          <w:rFonts w:asciiTheme="minorHAnsi" w:hAnsiTheme="minorHAnsi" w:cstheme="minorHAnsi"/>
        </w:rPr>
        <w:t xml:space="preserve">We ask </w:t>
      </w:r>
      <w:r w:rsidR="005F6CBF">
        <w:rPr>
          <w:rFonts w:asciiTheme="minorHAnsi" w:hAnsiTheme="minorHAnsi" w:cstheme="minorHAnsi"/>
        </w:rPr>
        <w:t>all employers to</w:t>
      </w:r>
      <w:r w:rsidR="00FE535E" w:rsidRPr="00FE535E">
        <w:rPr>
          <w:rFonts w:asciiTheme="minorHAnsi" w:hAnsiTheme="minorHAnsi" w:cstheme="minorHAnsi"/>
        </w:rPr>
        <w:t xml:space="preserve"> please use good judgement when enrolling</w:t>
      </w:r>
      <w:r w:rsidR="005F6CBF">
        <w:rPr>
          <w:rFonts w:asciiTheme="minorHAnsi" w:hAnsiTheme="minorHAnsi" w:cstheme="minorHAnsi"/>
        </w:rPr>
        <w:t xml:space="preserve"> </w:t>
      </w:r>
      <w:r w:rsidR="00FE535E" w:rsidRPr="00FE535E">
        <w:rPr>
          <w:rFonts w:asciiTheme="minorHAnsi" w:hAnsiTheme="minorHAnsi" w:cstheme="minorHAnsi"/>
        </w:rPr>
        <w:t xml:space="preserve">apprentices. </w:t>
      </w:r>
    </w:p>
    <w:p w14:paraId="74FEBE2C" w14:textId="6BD296EB" w:rsidR="006A2EAC" w:rsidRDefault="006A2EAC" w:rsidP="00C02C2A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</w:rPr>
      </w:pPr>
    </w:p>
    <w:p w14:paraId="08F495CF" w14:textId="2A23D0FC" w:rsidR="006A2EAC" w:rsidRDefault="006A2EAC" w:rsidP="00C02C2A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</w:rPr>
      </w:pPr>
    </w:p>
    <w:p w14:paraId="3B152286" w14:textId="58C55FD8" w:rsidR="006A2EAC" w:rsidRPr="00FD0868" w:rsidRDefault="006A2EAC" w:rsidP="00C02C2A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  <w:b/>
          <w:bCs/>
          <w:u w:val="single"/>
        </w:rPr>
      </w:pPr>
      <w:r w:rsidRPr="00FD0868">
        <w:rPr>
          <w:rFonts w:asciiTheme="minorHAnsi" w:hAnsiTheme="minorHAnsi" w:cstheme="minorHAnsi"/>
          <w:b/>
          <w:bCs/>
          <w:u w:val="single"/>
        </w:rPr>
        <w:t xml:space="preserve">Cost Breakdown for </w:t>
      </w:r>
      <w:r w:rsidR="00FD0868" w:rsidRPr="00FD0868">
        <w:rPr>
          <w:rFonts w:asciiTheme="minorHAnsi" w:hAnsiTheme="minorHAnsi" w:cstheme="minorHAnsi"/>
          <w:b/>
          <w:bCs/>
          <w:u w:val="single"/>
        </w:rPr>
        <w:t>Reference:</w:t>
      </w:r>
    </w:p>
    <w:p w14:paraId="240A811B" w14:textId="4EE9CC5A" w:rsidR="00FD0868" w:rsidRDefault="00FD0868" w:rsidP="00FD0868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Apprentice Tuition</w:t>
      </w:r>
      <w:r>
        <w:rPr>
          <w:rFonts w:asciiTheme="minorHAnsi" w:hAnsiTheme="minorHAnsi" w:cstheme="minorHAnsi"/>
        </w:rPr>
        <w:tab/>
        <w:t>$500.00</w:t>
      </w:r>
      <w:r>
        <w:rPr>
          <w:rFonts w:asciiTheme="minorHAnsi" w:hAnsiTheme="minorHAnsi" w:cstheme="minorHAnsi"/>
        </w:rPr>
        <w:tab/>
        <w:t xml:space="preserve"> </w:t>
      </w:r>
    </w:p>
    <w:p w14:paraId="2874C963" w14:textId="0A5ABBC3" w:rsidR="00FD0868" w:rsidRDefault="00FD0868" w:rsidP="00DF6178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Non-Member Apprentice Tuition</w:t>
      </w:r>
      <w:r w:rsidR="00DF6178">
        <w:rPr>
          <w:rFonts w:asciiTheme="minorHAnsi" w:hAnsiTheme="minorHAnsi" w:cstheme="minorHAnsi"/>
        </w:rPr>
        <w:tab/>
        <w:t>$1,000.00</w:t>
      </w:r>
    </w:p>
    <w:p w14:paraId="12163B66" w14:textId="49E3BBFB" w:rsidR="00FD0868" w:rsidRDefault="00FD0868" w:rsidP="00DF6178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One-Time Registration Fee</w:t>
      </w:r>
      <w:r w:rsidR="00DF6178">
        <w:rPr>
          <w:rFonts w:asciiTheme="minorHAnsi" w:hAnsiTheme="minorHAnsi" w:cstheme="minorHAnsi"/>
        </w:rPr>
        <w:tab/>
        <w:t>$75.00</w:t>
      </w:r>
    </w:p>
    <w:p w14:paraId="33482618" w14:textId="287205F9" w:rsidR="00FD0868" w:rsidRDefault="00FD0868" w:rsidP="00DF6178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NCCER Textbook</w:t>
      </w:r>
      <w:r w:rsidR="00DF6178">
        <w:rPr>
          <w:rFonts w:asciiTheme="minorHAnsi" w:hAnsiTheme="minorHAnsi" w:cstheme="minorHAnsi"/>
        </w:rPr>
        <w:t xml:space="preserve"> Per Year</w:t>
      </w:r>
      <w:r w:rsidR="00DF6178">
        <w:rPr>
          <w:rFonts w:asciiTheme="minorHAnsi" w:hAnsiTheme="minorHAnsi" w:cstheme="minorHAnsi"/>
        </w:rPr>
        <w:tab/>
        <w:t>$150.00</w:t>
      </w:r>
      <w:r>
        <w:rPr>
          <w:rFonts w:asciiTheme="minorHAnsi" w:hAnsiTheme="minorHAnsi" w:cstheme="minorHAnsi"/>
        </w:rPr>
        <w:t xml:space="preserve"> </w:t>
      </w:r>
    </w:p>
    <w:p w14:paraId="261B5A2E" w14:textId="77777777" w:rsidR="00557525" w:rsidRDefault="00557525" w:rsidP="00DF6178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  <w:b/>
          <w:bCs/>
        </w:rPr>
      </w:pPr>
    </w:p>
    <w:p w14:paraId="237FDB07" w14:textId="2F877B5B" w:rsidR="00FD0868" w:rsidRPr="00557525" w:rsidRDefault="00FD0868" w:rsidP="00DF6178">
      <w:pPr>
        <w:tabs>
          <w:tab w:val="left" w:pos="900"/>
          <w:tab w:val="left" w:pos="2880"/>
          <w:tab w:val="left" w:pos="7200"/>
        </w:tabs>
        <w:rPr>
          <w:rFonts w:asciiTheme="minorHAnsi" w:hAnsiTheme="minorHAnsi" w:cstheme="minorHAnsi"/>
          <w:b/>
          <w:bCs/>
        </w:rPr>
      </w:pPr>
      <w:r w:rsidRPr="00557525">
        <w:rPr>
          <w:rFonts w:asciiTheme="minorHAnsi" w:hAnsiTheme="minorHAnsi" w:cstheme="minorHAnsi"/>
          <w:b/>
          <w:bCs/>
        </w:rPr>
        <w:t>Codebook</w:t>
      </w:r>
      <w:r w:rsidR="00557525">
        <w:rPr>
          <w:rFonts w:asciiTheme="minorHAnsi" w:hAnsiTheme="minorHAnsi" w:cstheme="minorHAnsi"/>
          <w:b/>
          <w:bCs/>
        </w:rPr>
        <w:t xml:space="preserve"> Pricing</w:t>
      </w:r>
      <w:r w:rsidR="008603A6">
        <w:rPr>
          <w:rFonts w:asciiTheme="minorHAnsi" w:hAnsiTheme="minorHAnsi" w:cstheme="minorHAnsi"/>
          <w:b/>
          <w:bCs/>
        </w:rPr>
        <w:t>:</w:t>
      </w:r>
    </w:p>
    <w:p w14:paraId="4E21F6D9" w14:textId="1DE438B3" w:rsidR="00FD0868" w:rsidRDefault="00FD0868" w:rsidP="00557525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</w:t>
      </w:r>
      <w:r w:rsidR="001C1D21">
        <w:rPr>
          <w:rFonts w:asciiTheme="minorHAnsi" w:hAnsiTheme="minorHAnsi" w:cstheme="minorHAnsi"/>
        </w:rPr>
        <w:t xml:space="preserve"> – NEC</w:t>
      </w:r>
      <w:r w:rsidR="00557525">
        <w:rPr>
          <w:rFonts w:asciiTheme="minorHAnsi" w:hAnsiTheme="minorHAnsi" w:cstheme="minorHAnsi"/>
        </w:rPr>
        <w:tab/>
        <w:t>$110.00</w:t>
      </w:r>
      <w:r w:rsidR="001C1D21">
        <w:rPr>
          <w:rFonts w:asciiTheme="minorHAnsi" w:hAnsiTheme="minorHAnsi" w:cstheme="minorHAnsi"/>
        </w:rPr>
        <w:t xml:space="preserve"> </w:t>
      </w:r>
    </w:p>
    <w:p w14:paraId="45BBDBA2" w14:textId="0D9D1BAB" w:rsidR="00FD0868" w:rsidRDefault="00FD0868" w:rsidP="00557525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Plumbing</w:t>
      </w:r>
      <w:r w:rsidR="001C1D21">
        <w:rPr>
          <w:rFonts w:asciiTheme="minorHAnsi" w:hAnsiTheme="minorHAnsi" w:cstheme="minorHAnsi"/>
        </w:rPr>
        <w:t xml:space="preserve"> – FL Code</w:t>
      </w:r>
      <w:r w:rsidR="00557525">
        <w:rPr>
          <w:rFonts w:asciiTheme="minorHAnsi" w:hAnsiTheme="minorHAnsi" w:cstheme="minorHAnsi"/>
        </w:rPr>
        <w:tab/>
        <w:t>$110.00</w:t>
      </w:r>
    </w:p>
    <w:p w14:paraId="6D22C02F" w14:textId="16E3676F" w:rsidR="00FD0868" w:rsidRDefault="00FD0868" w:rsidP="00557525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Pipefitting</w:t>
      </w:r>
      <w:r w:rsidR="001C1D21">
        <w:rPr>
          <w:rFonts w:asciiTheme="minorHAnsi" w:hAnsiTheme="minorHAnsi" w:cstheme="minorHAnsi"/>
        </w:rPr>
        <w:t xml:space="preserve"> </w:t>
      </w:r>
      <w:r w:rsidR="00557525">
        <w:rPr>
          <w:rFonts w:asciiTheme="minorHAnsi" w:hAnsiTheme="minorHAnsi" w:cstheme="minorHAnsi"/>
        </w:rPr>
        <w:t>–</w:t>
      </w:r>
      <w:r w:rsidR="001C1D21">
        <w:rPr>
          <w:rFonts w:asciiTheme="minorHAnsi" w:hAnsiTheme="minorHAnsi" w:cstheme="minorHAnsi"/>
        </w:rPr>
        <w:t xml:space="preserve"> Handbook</w:t>
      </w:r>
      <w:r w:rsidR="00557525">
        <w:rPr>
          <w:rFonts w:asciiTheme="minorHAnsi" w:hAnsiTheme="minorHAnsi" w:cstheme="minorHAnsi"/>
        </w:rPr>
        <w:tab/>
        <w:t>$30.00</w:t>
      </w:r>
    </w:p>
    <w:p w14:paraId="278B2F3C" w14:textId="14582AD4" w:rsidR="00FD0868" w:rsidRPr="00FE535E" w:rsidRDefault="00FD0868" w:rsidP="00557525">
      <w:pPr>
        <w:tabs>
          <w:tab w:val="left" w:leader="do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Sprinkler</w:t>
      </w:r>
      <w:r w:rsidR="001C1D21">
        <w:rPr>
          <w:rFonts w:asciiTheme="minorHAnsi" w:hAnsiTheme="minorHAnsi" w:cstheme="minorHAnsi"/>
        </w:rPr>
        <w:t xml:space="preserve"> – NFPA 13, 14, 20, 25</w:t>
      </w:r>
      <w:r w:rsidR="00557525">
        <w:rPr>
          <w:rFonts w:asciiTheme="minorHAnsi" w:hAnsiTheme="minorHAnsi" w:cstheme="minorHAnsi"/>
        </w:rPr>
        <w:tab/>
        <w:t>$</w:t>
      </w:r>
      <w:r w:rsidR="00650717">
        <w:rPr>
          <w:rFonts w:asciiTheme="minorHAnsi" w:hAnsiTheme="minorHAnsi" w:cstheme="minorHAnsi"/>
        </w:rPr>
        <w:t>284.00</w:t>
      </w:r>
    </w:p>
    <w:sectPr w:rsidR="00FD0868" w:rsidRPr="00FE535E" w:rsidSect="0063732D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7B93" w14:textId="77777777" w:rsidR="00032E99" w:rsidRDefault="00032E99" w:rsidP="00032E99">
      <w:r>
        <w:separator/>
      </w:r>
    </w:p>
  </w:endnote>
  <w:endnote w:type="continuationSeparator" w:id="0">
    <w:p w14:paraId="03B7EFE0" w14:textId="77777777" w:rsidR="00032E99" w:rsidRDefault="00032E99" w:rsidP="000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8002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742CE3" w14:textId="0F94AAB3" w:rsidR="00032E99" w:rsidRDefault="00032E99" w:rsidP="00032E99">
            <w:pPr>
              <w:pStyle w:val="Footer"/>
              <w:jc w:val="center"/>
            </w:pPr>
            <w:r w:rsidRPr="00032E99">
              <w:rPr>
                <w:sz w:val="20"/>
                <w:szCs w:val="20"/>
              </w:rPr>
              <w:t xml:space="preserve">Page </w:t>
            </w:r>
            <w:r w:rsidRPr="00032E99">
              <w:rPr>
                <w:b/>
                <w:bCs/>
                <w:sz w:val="20"/>
                <w:szCs w:val="20"/>
              </w:rPr>
              <w:fldChar w:fldCharType="begin"/>
            </w:r>
            <w:r w:rsidRPr="00032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32E99">
              <w:rPr>
                <w:b/>
                <w:bCs/>
                <w:sz w:val="20"/>
                <w:szCs w:val="20"/>
              </w:rPr>
              <w:fldChar w:fldCharType="separate"/>
            </w:r>
            <w:r w:rsidRPr="00032E99">
              <w:rPr>
                <w:b/>
                <w:bCs/>
                <w:noProof/>
                <w:sz w:val="20"/>
                <w:szCs w:val="20"/>
              </w:rPr>
              <w:t>2</w:t>
            </w:r>
            <w:r w:rsidRPr="00032E99">
              <w:rPr>
                <w:b/>
                <w:bCs/>
                <w:sz w:val="20"/>
                <w:szCs w:val="20"/>
              </w:rPr>
              <w:fldChar w:fldCharType="end"/>
            </w:r>
            <w:r w:rsidRPr="00032E99">
              <w:rPr>
                <w:sz w:val="20"/>
                <w:szCs w:val="20"/>
              </w:rPr>
              <w:t xml:space="preserve"> of </w:t>
            </w:r>
            <w:r w:rsidRPr="00032E99">
              <w:rPr>
                <w:b/>
                <w:bCs/>
                <w:sz w:val="20"/>
                <w:szCs w:val="20"/>
              </w:rPr>
              <w:fldChar w:fldCharType="begin"/>
            </w:r>
            <w:r w:rsidRPr="00032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32E99">
              <w:rPr>
                <w:b/>
                <w:bCs/>
                <w:sz w:val="20"/>
                <w:szCs w:val="20"/>
              </w:rPr>
              <w:fldChar w:fldCharType="separate"/>
            </w:r>
            <w:r w:rsidRPr="00032E99">
              <w:rPr>
                <w:b/>
                <w:bCs/>
                <w:noProof/>
                <w:sz w:val="20"/>
                <w:szCs w:val="20"/>
              </w:rPr>
              <w:t>2</w:t>
            </w:r>
            <w:r w:rsidRPr="00032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B90BE5" w14:textId="6BC72F73" w:rsidR="00032E99" w:rsidRPr="00032E99" w:rsidRDefault="00032E99" w:rsidP="00032E9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53D8" w14:textId="77777777" w:rsidR="00032E99" w:rsidRDefault="00032E99" w:rsidP="00032E99">
      <w:r>
        <w:separator/>
      </w:r>
    </w:p>
  </w:footnote>
  <w:footnote w:type="continuationSeparator" w:id="0">
    <w:p w14:paraId="4A5743F5" w14:textId="77777777" w:rsidR="00032E99" w:rsidRDefault="00032E99" w:rsidP="0003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70A"/>
    <w:multiLevelType w:val="hybridMultilevel"/>
    <w:tmpl w:val="224AC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423CE"/>
    <w:multiLevelType w:val="multilevel"/>
    <w:tmpl w:val="46F6D38A"/>
    <w:lvl w:ilvl="0">
      <w:start w:val="1"/>
      <w:numFmt w:val="bullet"/>
      <w:lvlText w:val="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4966"/>
    <w:multiLevelType w:val="hybridMultilevel"/>
    <w:tmpl w:val="46F6D38A"/>
    <w:lvl w:ilvl="0" w:tplc="24369C92">
      <w:start w:val="1"/>
      <w:numFmt w:val="bullet"/>
      <w:lvlText w:val="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792C"/>
    <w:multiLevelType w:val="hybridMultilevel"/>
    <w:tmpl w:val="CCA8C3AE"/>
    <w:lvl w:ilvl="0" w:tplc="470890F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506C"/>
    <w:multiLevelType w:val="hybridMultilevel"/>
    <w:tmpl w:val="1F74F0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54"/>
    <w:rsid w:val="000111F3"/>
    <w:rsid w:val="000154C6"/>
    <w:rsid w:val="000158DD"/>
    <w:rsid w:val="00032E99"/>
    <w:rsid w:val="00040B46"/>
    <w:rsid w:val="00046063"/>
    <w:rsid w:val="00051E4F"/>
    <w:rsid w:val="00052981"/>
    <w:rsid w:val="00067B06"/>
    <w:rsid w:val="0009039A"/>
    <w:rsid w:val="000C1F5F"/>
    <w:rsid w:val="000D5E08"/>
    <w:rsid w:val="000D67CF"/>
    <w:rsid w:val="000E2527"/>
    <w:rsid w:val="000E6B04"/>
    <w:rsid w:val="000F3585"/>
    <w:rsid w:val="001021E5"/>
    <w:rsid w:val="00102277"/>
    <w:rsid w:val="00102F02"/>
    <w:rsid w:val="00123139"/>
    <w:rsid w:val="00124E07"/>
    <w:rsid w:val="001272E9"/>
    <w:rsid w:val="00140540"/>
    <w:rsid w:val="00143629"/>
    <w:rsid w:val="00145ACC"/>
    <w:rsid w:val="001568E6"/>
    <w:rsid w:val="00167516"/>
    <w:rsid w:val="001705CE"/>
    <w:rsid w:val="00177C95"/>
    <w:rsid w:val="001831F8"/>
    <w:rsid w:val="001860C2"/>
    <w:rsid w:val="001B7AD3"/>
    <w:rsid w:val="001C16EA"/>
    <w:rsid w:val="001C1D21"/>
    <w:rsid w:val="001C2F6A"/>
    <w:rsid w:val="001C36C4"/>
    <w:rsid w:val="001F146A"/>
    <w:rsid w:val="001F442A"/>
    <w:rsid w:val="0020721B"/>
    <w:rsid w:val="0022408D"/>
    <w:rsid w:val="00226568"/>
    <w:rsid w:val="00233006"/>
    <w:rsid w:val="00240224"/>
    <w:rsid w:val="00256ED9"/>
    <w:rsid w:val="00261DD5"/>
    <w:rsid w:val="002651F9"/>
    <w:rsid w:val="002752C0"/>
    <w:rsid w:val="00280D3C"/>
    <w:rsid w:val="002833C8"/>
    <w:rsid w:val="0029705D"/>
    <w:rsid w:val="00297CF3"/>
    <w:rsid w:val="002B06B4"/>
    <w:rsid w:val="002B2A67"/>
    <w:rsid w:val="002B47C0"/>
    <w:rsid w:val="002C0801"/>
    <w:rsid w:val="002C0DB6"/>
    <w:rsid w:val="002C664C"/>
    <w:rsid w:val="002D2B8A"/>
    <w:rsid w:val="002D79B1"/>
    <w:rsid w:val="002D7AE7"/>
    <w:rsid w:val="002F3FDD"/>
    <w:rsid w:val="002F4CB3"/>
    <w:rsid w:val="002F59C6"/>
    <w:rsid w:val="002F7B32"/>
    <w:rsid w:val="00300C6E"/>
    <w:rsid w:val="0031288F"/>
    <w:rsid w:val="00313B19"/>
    <w:rsid w:val="00315C61"/>
    <w:rsid w:val="00317E5F"/>
    <w:rsid w:val="00321BCE"/>
    <w:rsid w:val="00324B3E"/>
    <w:rsid w:val="00337986"/>
    <w:rsid w:val="00342F78"/>
    <w:rsid w:val="003534AA"/>
    <w:rsid w:val="00354216"/>
    <w:rsid w:val="003668C2"/>
    <w:rsid w:val="00371866"/>
    <w:rsid w:val="0037471F"/>
    <w:rsid w:val="00380590"/>
    <w:rsid w:val="0038136C"/>
    <w:rsid w:val="00381F41"/>
    <w:rsid w:val="00384FA6"/>
    <w:rsid w:val="0038599C"/>
    <w:rsid w:val="00386BA9"/>
    <w:rsid w:val="003876C3"/>
    <w:rsid w:val="00394412"/>
    <w:rsid w:val="003A0474"/>
    <w:rsid w:val="003B11F4"/>
    <w:rsid w:val="003B2ED2"/>
    <w:rsid w:val="003C25BD"/>
    <w:rsid w:val="003C2DBE"/>
    <w:rsid w:val="003D03F5"/>
    <w:rsid w:val="003D22CB"/>
    <w:rsid w:val="003E23E5"/>
    <w:rsid w:val="0040003C"/>
    <w:rsid w:val="00403D83"/>
    <w:rsid w:val="004127A7"/>
    <w:rsid w:val="004219C6"/>
    <w:rsid w:val="00425C4A"/>
    <w:rsid w:val="00426106"/>
    <w:rsid w:val="00426BC4"/>
    <w:rsid w:val="00427C07"/>
    <w:rsid w:val="004434D9"/>
    <w:rsid w:val="004866E2"/>
    <w:rsid w:val="004907B1"/>
    <w:rsid w:val="00493B82"/>
    <w:rsid w:val="004961A1"/>
    <w:rsid w:val="00496C03"/>
    <w:rsid w:val="004A76AA"/>
    <w:rsid w:val="004C0A37"/>
    <w:rsid w:val="004D185D"/>
    <w:rsid w:val="004D67F1"/>
    <w:rsid w:val="004E4DFA"/>
    <w:rsid w:val="004F1476"/>
    <w:rsid w:val="004F5D2C"/>
    <w:rsid w:val="004F5EB2"/>
    <w:rsid w:val="00514311"/>
    <w:rsid w:val="005225DE"/>
    <w:rsid w:val="005403C5"/>
    <w:rsid w:val="00546FFA"/>
    <w:rsid w:val="00555448"/>
    <w:rsid w:val="005569C7"/>
    <w:rsid w:val="00557525"/>
    <w:rsid w:val="005731F8"/>
    <w:rsid w:val="00577F4E"/>
    <w:rsid w:val="005864DC"/>
    <w:rsid w:val="005969DC"/>
    <w:rsid w:val="005B189C"/>
    <w:rsid w:val="005B5893"/>
    <w:rsid w:val="005B6D18"/>
    <w:rsid w:val="005D34BE"/>
    <w:rsid w:val="005E1872"/>
    <w:rsid w:val="005E6EF1"/>
    <w:rsid w:val="005F19EF"/>
    <w:rsid w:val="005F302F"/>
    <w:rsid w:val="005F3769"/>
    <w:rsid w:val="005F6CBF"/>
    <w:rsid w:val="0060082F"/>
    <w:rsid w:val="00622C5A"/>
    <w:rsid w:val="0062309A"/>
    <w:rsid w:val="0062484F"/>
    <w:rsid w:val="006265B5"/>
    <w:rsid w:val="00631AC0"/>
    <w:rsid w:val="0063732D"/>
    <w:rsid w:val="00650717"/>
    <w:rsid w:val="00653F1B"/>
    <w:rsid w:val="00662AE0"/>
    <w:rsid w:val="00664B7D"/>
    <w:rsid w:val="00675BF2"/>
    <w:rsid w:val="006775CD"/>
    <w:rsid w:val="0068012D"/>
    <w:rsid w:val="006A2EAC"/>
    <w:rsid w:val="006A6C0E"/>
    <w:rsid w:val="006A7FD4"/>
    <w:rsid w:val="006B11A1"/>
    <w:rsid w:val="006B3359"/>
    <w:rsid w:val="006C6095"/>
    <w:rsid w:val="006C63FE"/>
    <w:rsid w:val="006D6B33"/>
    <w:rsid w:val="006D7D81"/>
    <w:rsid w:val="006E1F8E"/>
    <w:rsid w:val="006F22AD"/>
    <w:rsid w:val="0071302A"/>
    <w:rsid w:val="00713595"/>
    <w:rsid w:val="007144CA"/>
    <w:rsid w:val="007332EC"/>
    <w:rsid w:val="0075249F"/>
    <w:rsid w:val="0076304A"/>
    <w:rsid w:val="0076486A"/>
    <w:rsid w:val="00764F12"/>
    <w:rsid w:val="00774360"/>
    <w:rsid w:val="007775AC"/>
    <w:rsid w:val="00781DBE"/>
    <w:rsid w:val="00786D97"/>
    <w:rsid w:val="007911A8"/>
    <w:rsid w:val="00791313"/>
    <w:rsid w:val="007C005D"/>
    <w:rsid w:val="007E59BF"/>
    <w:rsid w:val="007E60E6"/>
    <w:rsid w:val="007F4348"/>
    <w:rsid w:val="00800D58"/>
    <w:rsid w:val="008105D6"/>
    <w:rsid w:val="00822508"/>
    <w:rsid w:val="008252B5"/>
    <w:rsid w:val="0083135B"/>
    <w:rsid w:val="008362D9"/>
    <w:rsid w:val="00840982"/>
    <w:rsid w:val="008513BA"/>
    <w:rsid w:val="008603A6"/>
    <w:rsid w:val="008619FC"/>
    <w:rsid w:val="00862458"/>
    <w:rsid w:val="008718D6"/>
    <w:rsid w:val="00890051"/>
    <w:rsid w:val="00890E80"/>
    <w:rsid w:val="0089411E"/>
    <w:rsid w:val="0089459C"/>
    <w:rsid w:val="008A2BB2"/>
    <w:rsid w:val="008B10B2"/>
    <w:rsid w:val="008B5C6D"/>
    <w:rsid w:val="008B6505"/>
    <w:rsid w:val="008B75BD"/>
    <w:rsid w:val="008C2627"/>
    <w:rsid w:val="008C35B0"/>
    <w:rsid w:val="008D3BC5"/>
    <w:rsid w:val="008D7020"/>
    <w:rsid w:val="008E2636"/>
    <w:rsid w:val="008E47FC"/>
    <w:rsid w:val="008F1895"/>
    <w:rsid w:val="00910896"/>
    <w:rsid w:val="00912132"/>
    <w:rsid w:val="00915BEA"/>
    <w:rsid w:val="00917683"/>
    <w:rsid w:val="009217FF"/>
    <w:rsid w:val="00933120"/>
    <w:rsid w:val="0093446D"/>
    <w:rsid w:val="009352D2"/>
    <w:rsid w:val="00954FDF"/>
    <w:rsid w:val="00964612"/>
    <w:rsid w:val="00965242"/>
    <w:rsid w:val="009721FA"/>
    <w:rsid w:val="00972B26"/>
    <w:rsid w:val="00976909"/>
    <w:rsid w:val="009912B4"/>
    <w:rsid w:val="009965F5"/>
    <w:rsid w:val="009A575C"/>
    <w:rsid w:val="009C3216"/>
    <w:rsid w:val="009C4713"/>
    <w:rsid w:val="009C613B"/>
    <w:rsid w:val="009E141C"/>
    <w:rsid w:val="009E6AD4"/>
    <w:rsid w:val="009F2E44"/>
    <w:rsid w:val="009F5E5E"/>
    <w:rsid w:val="00A01EF1"/>
    <w:rsid w:val="00A172C9"/>
    <w:rsid w:val="00A22EE3"/>
    <w:rsid w:val="00A257E5"/>
    <w:rsid w:val="00A30DF8"/>
    <w:rsid w:val="00A37823"/>
    <w:rsid w:val="00A53ADA"/>
    <w:rsid w:val="00A63AA2"/>
    <w:rsid w:val="00A7527E"/>
    <w:rsid w:val="00A917D2"/>
    <w:rsid w:val="00A94ACD"/>
    <w:rsid w:val="00AA03C3"/>
    <w:rsid w:val="00AB2DDD"/>
    <w:rsid w:val="00AB3403"/>
    <w:rsid w:val="00AB56B1"/>
    <w:rsid w:val="00AC25E6"/>
    <w:rsid w:val="00AC36FB"/>
    <w:rsid w:val="00AF269F"/>
    <w:rsid w:val="00AF58BB"/>
    <w:rsid w:val="00B157D5"/>
    <w:rsid w:val="00B15F7F"/>
    <w:rsid w:val="00B22139"/>
    <w:rsid w:val="00B22292"/>
    <w:rsid w:val="00B24B06"/>
    <w:rsid w:val="00B27B6E"/>
    <w:rsid w:val="00B44C09"/>
    <w:rsid w:val="00B474F1"/>
    <w:rsid w:val="00B47F6D"/>
    <w:rsid w:val="00B51A86"/>
    <w:rsid w:val="00B5254D"/>
    <w:rsid w:val="00B60502"/>
    <w:rsid w:val="00B637CA"/>
    <w:rsid w:val="00B642AF"/>
    <w:rsid w:val="00B674C8"/>
    <w:rsid w:val="00B816D7"/>
    <w:rsid w:val="00B92971"/>
    <w:rsid w:val="00B9710C"/>
    <w:rsid w:val="00BA5CD0"/>
    <w:rsid w:val="00BB099F"/>
    <w:rsid w:val="00BB6A13"/>
    <w:rsid w:val="00BC74C0"/>
    <w:rsid w:val="00BD4F7A"/>
    <w:rsid w:val="00BD6EF9"/>
    <w:rsid w:val="00BF449A"/>
    <w:rsid w:val="00BF506C"/>
    <w:rsid w:val="00BF529F"/>
    <w:rsid w:val="00C02C2A"/>
    <w:rsid w:val="00C15B58"/>
    <w:rsid w:val="00C31648"/>
    <w:rsid w:val="00C46542"/>
    <w:rsid w:val="00C52386"/>
    <w:rsid w:val="00C56998"/>
    <w:rsid w:val="00C719FB"/>
    <w:rsid w:val="00C80E82"/>
    <w:rsid w:val="00C82A49"/>
    <w:rsid w:val="00C903C8"/>
    <w:rsid w:val="00C9215B"/>
    <w:rsid w:val="00C9753D"/>
    <w:rsid w:val="00CA0F7F"/>
    <w:rsid w:val="00CB03B8"/>
    <w:rsid w:val="00CB05D1"/>
    <w:rsid w:val="00CB5B96"/>
    <w:rsid w:val="00CC4085"/>
    <w:rsid w:val="00CC539B"/>
    <w:rsid w:val="00CC6664"/>
    <w:rsid w:val="00CD2CDD"/>
    <w:rsid w:val="00CD4BD7"/>
    <w:rsid w:val="00CD58EB"/>
    <w:rsid w:val="00CE60DC"/>
    <w:rsid w:val="00CE7854"/>
    <w:rsid w:val="00CF7C25"/>
    <w:rsid w:val="00D05475"/>
    <w:rsid w:val="00D137FF"/>
    <w:rsid w:val="00D13F67"/>
    <w:rsid w:val="00D14215"/>
    <w:rsid w:val="00D150BB"/>
    <w:rsid w:val="00D237F6"/>
    <w:rsid w:val="00D358F5"/>
    <w:rsid w:val="00D433AD"/>
    <w:rsid w:val="00D602E7"/>
    <w:rsid w:val="00D6416A"/>
    <w:rsid w:val="00D72218"/>
    <w:rsid w:val="00D7455C"/>
    <w:rsid w:val="00D770EB"/>
    <w:rsid w:val="00D80A86"/>
    <w:rsid w:val="00D94732"/>
    <w:rsid w:val="00DA40EE"/>
    <w:rsid w:val="00DA5B8A"/>
    <w:rsid w:val="00DD4A58"/>
    <w:rsid w:val="00DE1C61"/>
    <w:rsid w:val="00DE1DA0"/>
    <w:rsid w:val="00DE321E"/>
    <w:rsid w:val="00DF2204"/>
    <w:rsid w:val="00DF6178"/>
    <w:rsid w:val="00E0121A"/>
    <w:rsid w:val="00E06900"/>
    <w:rsid w:val="00E06CFE"/>
    <w:rsid w:val="00E1016A"/>
    <w:rsid w:val="00E10CBF"/>
    <w:rsid w:val="00E142E2"/>
    <w:rsid w:val="00E22CD1"/>
    <w:rsid w:val="00E31E2C"/>
    <w:rsid w:val="00E35118"/>
    <w:rsid w:val="00E41240"/>
    <w:rsid w:val="00E46B1A"/>
    <w:rsid w:val="00E63758"/>
    <w:rsid w:val="00E64183"/>
    <w:rsid w:val="00E66C06"/>
    <w:rsid w:val="00E67D64"/>
    <w:rsid w:val="00E91E25"/>
    <w:rsid w:val="00EB4579"/>
    <w:rsid w:val="00EC0361"/>
    <w:rsid w:val="00EC7BB9"/>
    <w:rsid w:val="00ED1AD0"/>
    <w:rsid w:val="00ED33B3"/>
    <w:rsid w:val="00ED68DD"/>
    <w:rsid w:val="00F06C22"/>
    <w:rsid w:val="00F1030E"/>
    <w:rsid w:val="00F10C1C"/>
    <w:rsid w:val="00F16C14"/>
    <w:rsid w:val="00F230C8"/>
    <w:rsid w:val="00F26892"/>
    <w:rsid w:val="00F3359F"/>
    <w:rsid w:val="00F33D6B"/>
    <w:rsid w:val="00F44DA2"/>
    <w:rsid w:val="00F52BF1"/>
    <w:rsid w:val="00F767B7"/>
    <w:rsid w:val="00F874F3"/>
    <w:rsid w:val="00F90F7F"/>
    <w:rsid w:val="00F92F39"/>
    <w:rsid w:val="00FA5ADC"/>
    <w:rsid w:val="00FB47E2"/>
    <w:rsid w:val="00FB507F"/>
    <w:rsid w:val="00FD0868"/>
    <w:rsid w:val="00FE401C"/>
    <w:rsid w:val="00FE535E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6722552"/>
  <w15:docId w15:val="{771F2B7C-3280-4D35-AA98-4C35411E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753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1A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Policy on Fee Payment for Apprentices</vt:lpstr>
    </vt:vector>
  </TitlesOfParts>
  <Company>Associated Builders &amp; Contractors, Inc.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Policy on Fee Payment for Apprentices</dc:title>
  <dc:creator>Lisa Boyette</dc:creator>
  <cp:lastModifiedBy>Nick Nowell</cp:lastModifiedBy>
  <cp:revision>7</cp:revision>
  <cp:lastPrinted>2019-06-19T18:10:00Z</cp:lastPrinted>
  <dcterms:created xsi:type="dcterms:W3CDTF">2019-06-05T13:45:00Z</dcterms:created>
  <dcterms:modified xsi:type="dcterms:W3CDTF">2019-07-02T15:07:00Z</dcterms:modified>
</cp:coreProperties>
</file>